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AE" w:rsidRPr="003B60AE" w:rsidRDefault="003B60AE" w:rsidP="003B60AE">
      <w:pPr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en-US"/>
        </w:rPr>
      </w:pPr>
    </w:p>
    <w:p w:rsidR="003B60AE" w:rsidRPr="003B60AE" w:rsidRDefault="003B60AE" w:rsidP="003B60AE">
      <w:pPr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en-US"/>
        </w:rPr>
      </w:pPr>
    </w:p>
    <w:p w:rsidR="003B60AE" w:rsidRPr="003B60AE" w:rsidRDefault="003B60AE" w:rsidP="003B60AE">
      <w:pPr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en-US"/>
        </w:rPr>
      </w:pPr>
      <w:r w:rsidRPr="003B60AE">
        <w:rPr>
          <w:rFonts w:cs="Arial"/>
          <w:b/>
          <w:sz w:val="20"/>
          <w:szCs w:val="20"/>
          <w:u w:val="single"/>
          <w:lang w:val="en-US"/>
        </w:rPr>
        <w:tab/>
      </w:r>
      <w:r w:rsidRPr="003B60AE">
        <w:rPr>
          <w:rFonts w:cs="Arial"/>
          <w:b/>
          <w:sz w:val="20"/>
          <w:szCs w:val="20"/>
          <w:u w:val="single"/>
          <w:lang w:val="en-US"/>
        </w:rPr>
        <w:tab/>
      </w:r>
      <w:r w:rsidRPr="003B60AE">
        <w:rPr>
          <w:rFonts w:cs="Arial"/>
          <w:b/>
          <w:sz w:val="20"/>
          <w:szCs w:val="20"/>
          <w:u w:val="single"/>
          <w:lang w:val="en-US"/>
        </w:rPr>
        <w:tab/>
      </w:r>
      <w:r w:rsidRPr="003B60AE">
        <w:rPr>
          <w:rFonts w:cs="Arial"/>
          <w:b/>
          <w:sz w:val="20"/>
          <w:szCs w:val="20"/>
          <w:u w:val="single"/>
          <w:lang w:val="en-US"/>
        </w:rPr>
        <w:tab/>
      </w:r>
      <w:r w:rsidR="00D10B11">
        <w:rPr>
          <w:rFonts w:cs="Arial"/>
          <w:b/>
          <w:sz w:val="20"/>
          <w:szCs w:val="20"/>
          <w:u w:val="single"/>
          <w:lang w:val="en-US"/>
        </w:rPr>
        <w:tab/>
        <w:t xml:space="preserve">             </w:t>
      </w:r>
      <w:bookmarkStart w:id="0" w:name="_GoBack"/>
      <w:bookmarkEnd w:id="0"/>
      <w:r w:rsidRPr="003B60AE">
        <w:rPr>
          <w:rFonts w:cs="Arial"/>
          <w:b/>
          <w:sz w:val="20"/>
          <w:szCs w:val="20"/>
          <w:u w:val="single"/>
          <w:lang w:val="en-US"/>
        </w:rPr>
        <w:t xml:space="preserve"> Załącznik nr 2 do zapytania ofertowego </w:t>
      </w:r>
      <w:r w:rsidR="00D10B11" w:rsidRPr="00D10B11">
        <w:rPr>
          <w:rFonts w:cs="Arial"/>
          <w:b/>
          <w:sz w:val="20"/>
          <w:szCs w:val="20"/>
          <w:u w:val="single"/>
          <w:lang w:val="en-US"/>
        </w:rPr>
        <w:t>PZJB.4415.4.1.2016</w:t>
      </w:r>
    </w:p>
    <w:p w:rsidR="003B60AE" w:rsidRPr="003B60AE" w:rsidRDefault="003B60AE" w:rsidP="003B60AE">
      <w:pPr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en-US"/>
        </w:rPr>
      </w:pPr>
    </w:p>
    <w:p w:rsidR="003B60AE" w:rsidRPr="003B60AE" w:rsidRDefault="003B60AE" w:rsidP="003B60AE">
      <w:pPr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en-US"/>
        </w:rPr>
      </w:pPr>
    </w:p>
    <w:p w:rsidR="003B60AE" w:rsidRPr="003B60AE" w:rsidRDefault="003B60AE" w:rsidP="003B60AE">
      <w:pPr>
        <w:spacing w:after="0" w:line="240" w:lineRule="auto"/>
        <w:jc w:val="both"/>
        <w:rPr>
          <w:rFonts w:cs="Arial"/>
          <w:b/>
          <w:sz w:val="28"/>
          <w:szCs w:val="28"/>
          <w:lang w:val="en-US"/>
        </w:rPr>
      </w:pPr>
    </w:p>
    <w:p w:rsidR="003B60AE" w:rsidRPr="003B60AE" w:rsidRDefault="003B60AE" w:rsidP="00B3292F">
      <w:pPr>
        <w:spacing w:after="0"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3B60AE">
        <w:rPr>
          <w:rFonts w:cs="Arial"/>
          <w:b/>
          <w:sz w:val="28"/>
          <w:szCs w:val="28"/>
          <w:lang w:val="en-US"/>
        </w:rPr>
        <w:t>Specyfikacja sprzętu TIK dla</w:t>
      </w:r>
    </w:p>
    <w:p w:rsidR="003B60AE" w:rsidRPr="003B60AE" w:rsidRDefault="003B60AE" w:rsidP="00B3292F">
      <w:pPr>
        <w:spacing w:after="0"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3B60AE">
        <w:rPr>
          <w:rFonts w:cs="Arial"/>
          <w:b/>
          <w:sz w:val="28"/>
          <w:szCs w:val="28"/>
          <w:lang w:val="en-US"/>
        </w:rPr>
        <w:t>Zespołu Szkół nr 1 im. Gen. Jose de San Martin</w:t>
      </w:r>
    </w:p>
    <w:p w:rsidR="003B60AE" w:rsidRPr="003B60AE" w:rsidRDefault="003B60AE" w:rsidP="00B3292F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:rsidR="003B60AE" w:rsidRPr="003B60AE" w:rsidRDefault="003B60AE" w:rsidP="003B60AE">
      <w:pPr>
        <w:spacing w:after="0" w:line="240" w:lineRule="auto"/>
        <w:jc w:val="both"/>
        <w:rPr>
          <w:rFonts w:cs="Arial"/>
          <w:b/>
          <w:sz w:val="28"/>
          <w:szCs w:val="28"/>
          <w:u w:val="single"/>
          <w:lang w:val="en-US"/>
        </w:rPr>
      </w:pPr>
    </w:p>
    <w:p w:rsidR="003B60AE" w:rsidRPr="003B60AE" w:rsidRDefault="003B60AE" w:rsidP="003B60AE">
      <w:pPr>
        <w:spacing w:after="0" w:line="240" w:lineRule="auto"/>
        <w:jc w:val="both"/>
        <w:rPr>
          <w:rFonts w:cs="Arial"/>
          <w:b/>
          <w:sz w:val="24"/>
          <w:szCs w:val="24"/>
          <w:u w:val="single"/>
          <w:lang w:val="en-US"/>
        </w:rPr>
      </w:pPr>
    </w:p>
    <w:p w:rsidR="003B60AE" w:rsidRPr="005853F4" w:rsidRDefault="003B60AE" w:rsidP="003B60AE">
      <w:pPr>
        <w:spacing w:after="0" w:line="240" w:lineRule="auto"/>
        <w:jc w:val="both"/>
        <w:rPr>
          <w:rFonts w:cs="Arial"/>
          <w:b/>
          <w:sz w:val="24"/>
          <w:szCs w:val="24"/>
          <w:lang w:val="en-US"/>
        </w:rPr>
      </w:pPr>
      <w:r w:rsidRPr="005853F4">
        <w:rPr>
          <w:rFonts w:cs="Arial"/>
          <w:b/>
          <w:sz w:val="24"/>
          <w:szCs w:val="24"/>
          <w:lang w:val="en-US"/>
        </w:rPr>
        <w:t>Szczegółowy opis parametrów tablicy interaktywnej</w:t>
      </w:r>
    </w:p>
    <w:p w:rsidR="005E5717" w:rsidRPr="005853F4" w:rsidRDefault="005E5717" w:rsidP="003B60AE">
      <w:pPr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</w:p>
    <w:p w:rsidR="005E5717" w:rsidRPr="003B60AE" w:rsidRDefault="005E5717" w:rsidP="003B60AE">
      <w:pPr>
        <w:pStyle w:val="Bezodstpw"/>
        <w:jc w:val="both"/>
        <w:rPr>
          <w:rFonts w:cs="Arial"/>
          <w:sz w:val="20"/>
          <w:szCs w:val="20"/>
          <w:u w:val="single"/>
        </w:rPr>
      </w:pPr>
    </w:p>
    <w:p w:rsidR="005E5717" w:rsidRPr="003B60AE" w:rsidRDefault="005E5717" w:rsidP="003B60AE">
      <w:pPr>
        <w:pStyle w:val="Bezodstpw"/>
        <w:jc w:val="both"/>
        <w:rPr>
          <w:rFonts w:cs="Arial"/>
          <w:b/>
          <w:sz w:val="20"/>
          <w:szCs w:val="20"/>
        </w:rPr>
      </w:pPr>
      <w:r w:rsidRPr="003B60AE">
        <w:rPr>
          <w:rFonts w:cs="Arial"/>
          <w:b/>
          <w:sz w:val="20"/>
          <w:szCs w:val="20"/>
        </w:rPr>
        <w:t>Parametry obowiązkowe – parametry muszą być spełnione dla zaoferowanej tablicy</w:t>
      </w:r>
    </w:p>
    <w:p w:rsidR="005E5717" w:rsidRPr="003B60AE" w:rsidRDefault="005E5717" w:rsidP="003B60AE">
      <w:pPr>
        <w:pStyle w:val="Bezodstpw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Efektywna powierzchnia tablicy (obszar interaktywny), na której można dokonywać notatek, sterować pracą komputera i wyświetlać obraz z projektora 156 cm × 117 cm.</w:t>
      </w:r>
    </w:p>
    <w:p w:rsidR="005E5717" w:rsidRPr="003B60AE" w:rsidRDefault="005E5717" w:rsidP="003B60AE">
      <w:pPr>
        <w:pStyle w:val="Bezodstpw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Format tablicy – 4 / 3</w:t>
      </w:r>
    </w:p>
    <w:p w:rsidR="005E5717" w:rsidRPr="003B60AE" w:rsidRDefault="005E5717" w:rsidP="003B60AE">
      <w:pPr>
        <w:pStyle w:val="Bezodstpw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Powierzchnia tablicy magnetyczna (wykorzystanie magnesów do mocowania kartek do tablicy) oraz umożliwiająca pisanie pisakami sucho ścieralnymi.</w:t>
      </w:r>
    </w:p>
    <w:p w:rsidR="005E5717" w:rsidRPr="003B60AE" w:rsidRDefault="005E5717" w:rsidP="003B60AE">
      <w:pPr>
        <w:pStyle w:val="Bezodstpw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Technologia – dotykowa, optyczna (możliwość pracy dwóch osób przy tablicy – pisanie); obsługa tablicy za pomocą załączonych pisaków i za pomocą palców.</w:t>
      </w:r>
    </w:p>
    <w:p w:rsidR="005E5717" w:rsidRPr="003B60AE" w:rsidRDefault="005E5717" w:rsidP="003B60AE">
      <w:pPr>
        <w:pStyle w:val="Bezodstpw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Pisaki do obsługi tablicy bez elementów elektronicznych i mechanicznych. W zastawie z tablicą dostarczyć dwa pisaki.</w:t>
      </w:r>
    </w:p>
    <w:p w:rsidR="005E5717" w:rsidRPr="003B60AE" w:rsidRDefault="005E5717" w:rsidP="003B60AE">
      <w:pPr>
        <w:pStyle w:val="Bezodstpw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Komunikacja tablicy z komputerem za pomocą przewodu USB.</w:t>
      </w:r>
    </w:p>
    <w:p w:rsidR="005E5717" w:rsidRPr="003B60AE" w:rsidRDefault="005E5717" w:rsidP="003B60AE">
      <w:pPr>
        <w:pStyle w:val="Bezodstpw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Pod tablicą zainstalowana do ramy tablicy pólka na pisaki. Jako równoważne rozwiązanie do powyższego będzie traktowana interaktywna pólka, umożliwiająca wybór koloru pisaka bezpośrednio przez podniesienie odpowiedniego koloru pisaka lub gąbki.</w:t>
      </w:r>
    </w:p>
    <w:p w:rsidR="005E5717" w:rsidRPr="003B60AE" w:rsidRDefault="005E5717" w:rsidP="003B60AE">
      <w:pPr>
        <w:pStyle w:val="Bezodstpw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 xml:space="preserve">Rozpoznawanie gestów </w:t>
      </w:r>
      <w:proofErr w:type="spellStart"/>
      <w:r w:rsidRPr="003B60AE">
        <w:rPr>
          <w:rFonts w:cs="Arial"/>
          <w:sz w:val="20"/>
          <w:szCs w:val="20"/>
        </w:rPr>
        <w:t>wielodotyku</w:t>
      </w:r>
      <w:proofErr w:type="spellEnd"/>
      <w:r w:rsidRPr="003B60AE">
        <w:rPr>
          <w:rFonts w:cs="Arial"/>
          <w:sz w:val="20"/>
          <w:szCs w:val="20"/>
        </w:rPr>
        <w:t>: dotknięcie obiektu w dwóch punktach i obracanie punktów dotyku wokół środka – obracanie obiektu, dotknięcie obiektu w dwóch punktach i oddalanie lub przybliżanie punktów dotyku – zwiększanie i zmniejszanie obiektu.</w:t>
      </w:r>
    </w:p>
    <w:p w:rsidR="005E5717" w:rsidRPr="003B60AE" w:rsidRDefault="005E5717" w:rsidP="003B60AE">
      <w:pPr>
        <w:pStyle w:val="Bezodstpw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Dostarczyć (w języku polskim) podręcznik użytkownika tablicy.</w:t>
      </w:r>
    </w:p>
    <w:p w:rsidR="005E5717" w:rsidRPr="003B60AE" w:rsidRDefault="005E5717" w:rsidP="003B60AE">
      <w:pPr>
        <w:pStyle w:val="Bezodstpw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Wraz z urządzeniem dostarczyć program do przygotowywania i przeprowadzenie interaktywnych lekcji w języku polskim.</w:t>
      </w:r>
    </w:p>
    <w:p w:rsidR="005E5717" w:rsidRPr="003B60AE" w:rsidRDefault="005E5717" w:rsidP="003B60AE">
      <w:pPr>
        <w:pStyle w:val="Bezodstpw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Tablica interaktywna i oprogramowanie do niej tego samego producenta.</w:t>
      </w:r>
    </w:p>
    <w:p w:rsidR="005E5717" w:rsidRPr="003B60AE" w:rsidRDefault="005E5717" w:rsidP="003B60AE">
      <w:pPr>
        <w:pStyle w:val="Bezodstpw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 xml:space="preserve">Certyfikaty i normy: norma ISO-9001; deklaracja zgodności CE; zgodność z dyrektywą </w:t>
      </w:r>
      <w:proofErr w:type="spellStart"/>
      <w:r w:rsidRPr="003B60AE">
        <w:rPr>
          <w:rFonts w:cs="Arial"/>
          <w:sz w:val="20"/>
          <w:szCs w:val="20"/>
        </w:rPr>
        <w:t>RoHS</w:t>
      </w:r>
      <w:proofErr w:type="spellEnd"/>
      <w:r w:rsidRPr="003B60AE">
        <w:rPr>
          <w:rFonts w:cs="Arial"/>
          <w:sz w:val="20"/>
          <w:szCs w:val="20"/>
        </w:rPr>
        <w:t>.</w:t>
      </w:r>
    </w:p>
    <w:p w:rsidR="005E5717" w:rsidRPr="003B60AE" w:rsidRDefault="005E5717" w:rsidP="003B60AE">
      <w:pPr>
        <w:pStyle w:val="Bezodstpw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Gwarancja producenta 3 lata</w:t>
      </w:r>
    </w:p>
    <w:p w:rsidR="005E5717" w:rsidRPr="003B60AE" w:rsidRDefault="005E5717" w:rsidP="003B60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Wybrane cechy oprogramowania do obsługi tablicy:</w:t>
      </w:r>
    </w:p>
    <w:p w:rsidR="005E5717" w:rsidRPr="003B60AE" w:rsidRDefault="005E5717" w:rsidP="003B60AE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dostosowywanie menu programu poprzez dodawanie i usuwanie ikon zgodnie z potrzebami użytkownika; ponadto przycisk przywracający domyślne ustawienia ikon menu,</w:t>
      </w:r>
    </w:p>
    <w:p w:rsidR="005E5717" w:rsidRPr="003B60AE" w:rsidRDefault="005E5717" w:rsidP="003B60AE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możliwość umieszczenia paska narzędzi na górze lub na dole tablicy (ekranu komputera) i jeżeli jest pasek boczny, to również możliwość umieszczenia go po lewej lub prawej stronie,</w:t>
      </w:r>
    </w:p>
    <w:p w:rsidR="005E5717" w:rsidRPr="003B60AE" w:rsidRDefault="005E5717" w:rsidP="003B60AE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oprogramowanie do obsługi tablicy daje możliwość rozpoznawania zdań i przekształcanie z pisma odręcznego na tekst maszynowy w językach: polskim, angielskim (zmiana języka rozpoznawania bez konieczności ponownego uruchamiania oprogramowana lub komputera),</w:t>
      </w:r>
    </w:p>
    <w:p w:rsidR="005E5717" w:rsidRPr="003B60AE" w:rsidRDefault="005E5717" w:rsidP="003B60AE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narzędzia umożliwiające tworzenie własnych ćwiczeń interaktywnych</w:t>
      </w:r>
    </w:p>
    <w:p w:rsidR="003B60AE" w:rsidRDefault="003B60AE" w:rsidP="003B60AE">
      <w:pPr>
        <w:pStyle w:val="Bezodstpw"/>
        <w:jc w:val="both"/>
        <w:rPr>
          <w:rFonts w:cs="Arial"/>
          <w:sz w:val="20"/>
          <w:szCs w:val="20"/>
          <w:u w:val="single"/>
        </w:rPr>
      </w:pPr>
    </w:p>
    <w:p w:rsidR="005E5717" w:rsidRPr="003B60AE" w:rsidRDefault="003B60AE" w:rsidP="003B60AE">
      <w:pPr>
        <w:pStyle w:val="Bezodstpw"/>
        <w:jc w:val="both"/>
        <w:rPr>
          <w:rFonts w:cs="Arial"/>
          <w:b/>
          <w:sz w:val="20"/>
          <w:szCs w:val="20"/>
        </w:rPr>
      </w:pPr>
      <w:r w:rsidRPr="003B60AE">
        <w:rPr>
          <w:rFonts w:cs="Arial"/>
          <w:b/>
          <w:sz w:val="20"/>
          <w:szCs w:val="20"/>
        </w:rPr>
        <w:t>Parametry dodatkowe ( punktowane) dla tablicy  – punktacja wg tabeli</w:t>
      </w: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817"/>
        <w:gridCol w:w="4394"/>
        <w:gridCol w:w="1985"/>
        <w:gridCol w:w="1417"/>
      </w:tblGrid>
      <w:tr w:rsidR="005E5717" w:rsidRPr="003B60AE" w:rsidTr="001257A6">
        <w:tc>
          <w:tcPr>
            <w:tcW w:w="817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5E5717" w:rsidRPr="003B60AE" w:rsidRDefault="005E5717" w:rsidP="003B60AE">
            <w:pPr>
              <w:ind w:left="-122" w:firstLine="14"/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Parametr (opcjonalny)</w:t>
            </w:r>
          </w:p>
        </w:tc>
        <w:tc>
          <w:tcPr>
            <w:tcW w:w="1985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Punktacja za opcje</w:t>
            </w:r>
          </w:p>
        </w:tc>
        <w:tc>
          <w:tcPr>
            <w:tcW w:w="1417" w:type="dxa"/>
          </w:tcPr>
          <w:p w:rsidR="005E5717" w:rsidRPr="003B60AE" w:rsidRDefault="003B60AE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TAK/NIE</w:t>
            </w:r>
          </w:p>
        </w:tc>
      </w:tr>
      <w:tr w:rsidR="005853F4" w:rsidRPr="003B60AE" w:rsidTr="005853F4">
        <w:trPr>
          <w:trHeight w:val="630"/>
        </w:trPr>
        <w:tc>
          <w:tcPr>
            <w:tcW w:w="817" w:type="dxa"/>
            <w:vMerge w:val="restart"/>
          </w:tcPr>
          <w:p w:rsidR="005853F4" w:rsidRPr="003B60AE" w:rsidRDefault="005853F4" w:rsidP="003B60A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5853F4" w:rsidRPr="003B60AE" w:rsidRDefault="005853F4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 xml:space="preserve">oprogramowanie do obsługi tablicy daje możliwość rozpoznawania zdań i przekształcanie z pisma odręcznego na tekst maszynowy w językach: niemieckim, rosyjskim, hiszpańskim (zmiana języka </w:t>
            </w:r>
            <w:r w:rsidRPr="003B60AE">
              <w:rPr>
                <w:rFonts w:cs="Arial"/>
                <w:sz w:val="20"/>
                <w:szCs w:val="20"/>
              </w:rPr>
              <w:lastRenderedPageBreak/>
              <w:t>rozpoznawania bez konieczności ponownego uruchamiania oprogramowana lub komputera)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853F4" w:rsidRPr="003B60AE" w:rsidRDefault="005853F4" w:rsidP="003B60A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853F4" w:rsidRPr="003B60AE" w:rsidRDefault="005853F4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niemiecki -2</w:t>
            </w:r>
            <w:r>
              <w:rPr>
                <w:rFonts w:cs="Arial"/>
                <w:sz w:val="20"/>
                <w:szCs w:val="20"/>
              </w:rPr>
              <w:t>punkty</w:t>
            </w:r>
          </w:p>
          <w:p w:rsidR="005853F4" w:rsidRPr="003B60AE" w:rsidRDefault="005853F4" w:rsidP="003B60A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53F4" w:rsidRPr="003B60AE" w:rsidRDefault="005853F4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3F4" w:rsidRPr="003B60AE" w:rsidTr="005853F4">
        <w:trPr>
          <w:trHeight w:val="332"/>
        </w:trPr>
        <w:tc>
          <w:tcPr>
            <w:tcW w:w="817" w:type="dxa"/>
            <w:vMerge/>
          </w:tcPr>
          <w:p w:rsidR="005853F4" w:rsidRPr="003B60AE" w:rsidRDefault="005853F4" w:rsidP="003B60A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5853F4" w:rsidRPr="003B60AE" w:rsidRDefault="005853F4" w:rsidP="003B60A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3F4" w:rsidRPr="003B60AE" w:rsidRDefault="005853F4" w:rsidP="005853F4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rosyjski – 2</w:t>
            </w:r>
            <w:r>
              <w:rPr>
                <w:rFonts w:cs="Arial"/>
                <w:sz w:val="20"/>
                <w:szCs w:val="20"/>
              </w:rPr>
              <w:t>punkty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53F4" w:rsidRPr="003B60AE" w:rsidRDefault="005853F4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3F4" w:rsidRPr="003B60AE" w:rsidTr="005853F4">
        <w:trPr>
          <w:trHeight w:val="690"/>
        </w:trPr>
        <w:tc>
          <w:tcPr>
            <w:tcW w:w="817" w:type="dxa"/>
            <w:vMerge/>
          </w:tcPr>
          <w:p w:rsidR="005853F4" w:rsidRPr="003B60AE" w:rsidRDefault="005853F4" w:rsidP="003B60A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5853F4" w:rsidRPr="003B60AE" w:rsidRDefault="005853F4" w:rsidP="003B60A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853F4" w:rsidRPr="003B60AE" w:rsidRDefault="005853F4" w:rsidP="005853F4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hiszpański – 2</w:t>
            </w:r>
            <w:r>
              <w:rPr>
                <w:rFonts w:cs="Arial"/>
                <w:sz w:val="20"/>
                <w:szCs w:val="20"/>
              </w:rPr>
              <w:t>punkty</w:t>
            </w:r>
          </w:p>
          <w:p w:rsidR="005853F4" w:rsidRPr="003B60AE" w:rsidRDefault="005853F4" w:rsidP="003B60A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53F4" w:rsidRPr="003B60AE" w:rsidRDefault="005853F4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E5717" w:rsidRPr="003B60AE" w:rsidTr="001257A6">
        <w:tc>
          <w:tcPr>
            <w:tcW w:w="817" w:type="dxa"/>
          </w:tcPr>
          <w:p w:rsidR="005E5717" w:rsidRPr="003B60AE" w:rsidRDefault="005E5717" w:rsidP="003B60A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wirtualna drukarka systemowa pozwalająca na przeniesienie (wydrukowanie) treści z aplikacji systemowych z funkcją drukowania bezpośrednio na strony programu do obsługi tablicy</w:t>
            </w:r>
          </w:p>
        </w:tc>
        <w:tc>
          <w:tcPr>
            <w:tcW w:w="1985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4 punkty</w:t>
            </w:r>
          </w:p>
        </w:tc>
        <w:tc>
          <w:tcPr>
            <w:tcW w:w="1417" w:type="dxa"/>
          </w:tcPr>
          <w:p w:rsidR="005E5717" w:rsidRPr="003B60AE" w:rsidRDefault="005E5717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E5717" w:rsidRPr="003B60AE" w:rsidTr="001257A6">
        <w:tc>
          <w:tcPr>
            <w:tcW w:w="817" w:type="dxa"/>
          </w:tcPr>
          <w:p w:rsidR="005E5717" w:rsidRPr="003B60AE" w:rsidRDefault="005E5717" w:rsidP="003B60A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funkcja usuwania z całej strony wszystkich notatek naniesionych za pomocą cyfrowego atramentu</w:t>
            </w:r>
          </w:p>
        </w:tc>
        <w:tc>
          <w:tcPr>
            <w:tcW w:w="1985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4 punkty</w:t>
            </w:r>
          </w:p>
        </w:tc>
        <w:tc>
          <w:tcPr>
            <w:tcW w:w="1417" w:type="dxa"/>
          </w:tcPr>
          <w:p w:rsidR="005E5717" w:rsidRPr="003B60AE" w:rsidRDefault="005E5717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E5717" w:rsidRPr="003B60AE" w:rsidTr="001257A6">
        <w:tc>
          <w:tcPr>
            <w:tcW w:w="817" w:type="dxa"/>
          </w:tcPr>
          <w:p w:rsidR="005E5717" w:rsidRPr="003B60AE" w:rsidRDefault="005E5717" w:rsidP="003B60A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przycisk resetowania strony do stanu bezpośrednio po otwarciu pliku z dysku</w:t>
            </w:r>
          </w:p>
        </w:tc>
        <w:tc>
          <w:tcPr>
            <w:tcW w:w="1985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4 punkty</w:t>
            </w:r>
          </w:p>
        </w:tc>
        <w:tc>
          <w:tcPr>
            <w:tcW w:w="1417" w:type="dxa"/>
          </w:tcPr>
          <w:p w:rsidR="005E5717" w:rsidRPr="003B60AE" w:rsidRDefault="005E5717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E5717" w:rsidRPr="003B60AE" w:rsidTr="001257A6">
        <w:tc>
          <w:tcPr>
            <w:tcW w:w="817" w:type="dxa"/>
          </w:tcPr>
          <w:p w:rsidR="005E5717" w:rsidRPr="003B60AE" w:rsidRDefault="005E5717" w:rsidP="003B60A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funkcja pokazująca wszystkie obiekty z dodanymi łączami (będące łączami) bezpośrednio po wyświetleniu danej strony</w:t>
            </w:r>
          </w:p>
        </w:tc>
        <w:tc>
          <w:tcPr>
            <w:tcW w:w="1985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8 punktów</w:t>
            </w:r>
          </w:p>
        </w:tc>
        <w:tc>
          <w:tcPr>
            <w:tcW w:w="1417" w:type="dxa"/>
          </w:tcPr>
          <w:p w:rsidR="005E5717" w:rsidRPr="003B60AE" w:rsidRDefault="005E5717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E5717" w:rsidRPr="003B60AE" w:rsidTr="001257A6">
        <w:tc>
          <w:tcPr>
            <w:tcW w:w="817" w:type="dxa"/>
          </w:tcPr>
          <w:p w:rsidR="005E5717" w:rsidRPr="003B60AE" w:rsidRDefault="005E5717" w:rsidP="003B60A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obramowanie strony pokazujące, która część strony jest widoczna przy wyświetlaniu w trybie pełnoekranowym, w zależności od proporcji ekranu (4/3, 16/9 i 16/10; ułatwia przygotowywanie stron na zajęcia na komputerach o innych proporcjach wyświetlacza niż tablica)</w:t>
            </w:r>
          </w:p>
        </w:tc>
        <w:tc>
          <w:tcPr>
            <w:tcW w:w="1985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2 punkty</w:t>
            </w:r>
          </w:p>
        </w:tc>
        <w:tc>
          <w:tcPr>
            <w:tcW w:w="1417" w:type="dxa"/>
          </w:tcPr>
          <w:p w:rsidR="005E5717" w:rsidRPr="003B60AE" w:rsidRDefault="005E5717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E5717" w:rsidRPr="003B60AE" w:rsidTr="001257A6">
        <w:tc>
          <w:tcPr>
            <w:tcW w:w="817" w:type="dxa"/>
          </w:tcPr>
          <w:p w:rsidR="005E5717" w:rsidRPr="003B60AE" w:rsidRDefault="005E5717" w:rsidP="003B60A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łączenie stron (slajdów) w grupy; usuwanie, dowolne porządkowanie kolejności grup stron; nadawanie grupom stron, jak i samym stronom dowolnych nazw; domyślna nazwa każdej strony to informacja o godzinie i dacie jej utworzenia (użycie funkcji utwórz nową stronę)</w:t>
            </w:r>
          </w:p>
        </w:tc>
        <w:tc>
          <w:tcPr>
            <w:tcW w:w="1985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4 punkty</w:t>
            </w:r>
          </w:p>
        </w:tc>
        <w:tc>
          <w:tcPr>
            <w:tcW w:w="1417" w:type="dxa"/>
          </w:tcPr>
          <w:p w:rsidR="005E5717" w:rsidRPr="003B60AE" w:rsidRDefault="005E5717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E5717" w:rsidRPr="003B60AE" w:rsidTr="001257A6">
        <w:tc>
          <w:tcPr>
            <w:tcW w:w="817" w:type="dxa"/>
          </w:tcPr>
          <w:p w:rsidR="005E5717" w:rsidRPr="003B60AE" w:rsidRDefault="005E5717" w:rsidP="003B60AE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narzędzie specjalne pisak, które automatycznie rozpoznaje pismo odręczne i zamienia go na tekst maszynowy; pozwala na zatwierdzenie przez użytkownika poprawności rozpoznania pisma; rozpoznaje znaki edycji: pionowa linia w tekście– dodaje spację, pozioma linia – usuwa przekreślony tekst, znak litery V – wstawia tekst napisany na pojawiającym się polu, zakreślenie tekstu kółkiem – zastępuje zakreślony tekst tekstem napisany na pojawiającym się polu</w:t>
            </w:r>
          </w:p>
        </w:tc>
        <w:tc>
          <w:tcPr>
            <w:tcW w:w="1985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4 punkty</w:t>
            </w:r>
          </w:p>
        </w:tc>
        <w:tc>
          <w:tcPr>
            <w:tcW w:w="1417" w:type="dxa"/>
          </w:tcPr>
          <w:p w:rsidR="005E5717" w:rsidRPr="003B60AE" w:rsidRDefault="005E5717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E5717" w:rsidRPr="003B60AE" w:rsidRDefault="005E5717" w:rsidP="003B60A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B60AE" w:rsidRDefault="003B60AE" w:rsidP="003B60AE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3B60AE" w:rsidRDefault="003B60AE" w:rsidP="003B60AE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5E5717" w:rsidRPr="005853F4" w:rsidRDefault="003B60AE" w:rsidP="003B60A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853F4">
        <w:rPr>
          <w:rFonts w:cs="Arial"/>
          <w:b/>
          <w:sz w:val="24"/>
          <w:szCs w:val="24"/>
        </w:rPr>
        <w:t>Szczegółowy opis parametrów Tablicy interaktywnej</w:t>
      </w:r>
      <w:r w:rsidR="005E5717" w:rsidRPr="005853F4">
        <w:rPr>
          <w:rFonts w:cs="Arial"/>
          <w:b/>
          <w:sz w:val="24"/>
          <w:szCs w:val="24"/>
        </w:rPr>
        <w:t xml:space="preserve"> z oprogramowaniem matematycznym i akcesoriami do mocowania, okablowanie</w:t>
      </w:r>
      <w:r w:rsidRPr="005853F4">
        <w:rPr>
          <w:rFonts w:cs="Arial"/>
          <w:b/>
          <w:sz w:val="24"/>
          <w:szCs w:val="24"/>
        </w:rPr>
        <w:t xml:space="preserve"> </w:t>
      </w:r>
    </w:p>
    <w:p w:rsidR="005E5717" w:rsidRPr="005853F4" w:rsidRDefault="005E5717" w:rsidP="003B60AE">
      <w:pPr>
        <w:spacing w:after="0" w:line="240" w:lineRule="auto"/>
        <w:jc w:val="both"/>
        <w:rPr>
          <w:rFonts w:cs="Arial"/>
          <w:color w:val="FF0000"/>
          <w:sz w:val="20"/>
          <w:szCs w:val="20"/>
          <w:highlight w:val="yellow"/>
        </w:rPr>
      </w:pPr>
    </w:p>
    <w:p w:rsidR="003B60AE" w:rsidRDefault="003B60AE" w:rsidP="003B60AE">
      <w:pPr>
        <w:pStyle w:val="Bezodstpw"/>
        <w:jc w:val="both"/>
        <w:rPr>
          <w:rFonts w:cs="Arial"/>
          <w:sz w:val="20"/>
          <w:szCs w:val="20"/>
          <w:u w:val="single"/>
        </w:rPr>
      </w:pPr>
    </w:p>
    <w:p w:rsidR="005E5717" w:rsidRPr="005853F4" w:rsidRDefault="005E5717" w:rsidP="003B60AE">
      <w:pPr>
        <w:pStyle w:val="Bezodstpw"/>
        <w:jc w:val="both"/>
        <w:rPr>
          <w:rFonts w:cs="Arial"/>
          <w:b/>
          <w:sz w:val="20"/>
          <w:szCs w:val="20"/>
        </w:rPr>
      </w:pPr>
      <w:r w:rsidRPr="005853F4">
        <w:rPr>
          <w:rFonts w:cs="Arial"/>
          <w:b/>
          <w:sz w:val="20"/>
          <w:szCs w:val="20"/>
        </w:rPr>
        <w:t>Parametry obowiązkowe – parametry muszą być spełnione dla zaoferowanej tablicy</w:t>
      </w:r>
    </w:p>
    <w:p w:rsidR="005E5717" w:rsidRPr="003B60AE" w:rsidRDefault="005E5717" w:rsidP="003B60AE">
      <w:pPr>
        <w:pStyle w:val="Bezodstpw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Efektywna powierzchnia tablicy (obszar interaktywny), na której można dokonywać notatek, sterować pracą komputera i wyświetlać obraz z projektora 156 cm × 117 cm.</w:t>
      </w:r>
    </w:p>
    <w:p w:rsidR="005E5717" w:rsidRPr="003B60AE" w:rsidRDefault="005E5717" w:rsidP="003B60AE">
      <w:pPr>
        <w:pStyle w:val="Bezodstpw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Format tablicy – 4 / 3</w:t>
      </w:r>
    </w:p>
    <w:p w:rsidR="005E5717" w:rsidRPr="003B60AE" w:rsidRDefault="005E5717" w:rsidP="003B60AE">
      <w:pPr>
        <w:pStyle w:val="Bezodstpw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Powierzchnia tablicy magnetyczna (wykorzystanie magnesów do mocowania kartek do tablicy) oraz umożliwiająca pisanie pisakami sucho ścieralnymi.</w:t>
      </w:r>
    </w:p>
    <w:p w:rsidR="005E5717" w:rsidRPr="003B60AE" w:rsidRDefault="005E5717" w:rsidP="003B60AE">
      <w:pPr>
        <w:pStyle w:val="Bezodstpw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Technologia – dotykowa, optyczna (możliwość pracy dwóch osób przy tablicy – pisanie); obsługa tablicy za pomocą załączonych pisaków i za pomocą palców.</w:t>
      </w:r>
    </w:p>
    <w:p w:rsidR="005E5717" w:rsidRPr="003B60AE" w:rsidRDefault="005E5717" w:rsidP="003B60AE">
      <w:pPr>
        <w:pStyle w:val="Bezodstpw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Pisaki do obsługi tablicy bez elementów elektronicznych i mechanicznych. W zastawie z tablicą dostarczyć dwa pisaki.</w:t>
      </w:r>
    </w:p>
    <w:p w:rsidR="005E5717" w:rsidRPr="003B60AE" w:rsidRDefault="005E5717" w:rsidP="003B60AE">
      <w:pPr>
        <w:pStyle w:val="Bezodstpw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Komunikacja tablicy z komputerem za pomocą przewodu USB.</w:t>
      </w:r>
    </w:p>
    <w:p w:rsidR="005E5717" w:rsidRPr="003B60AE" w:rsidRDefault="005E5717" w:rsidP="003B60AE">
      <w:pPr>
        <w:pStyle w:val="Bezodstpw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 xml:space="preserve">Pod tablicą zainstalowana do ramy tablicy pólka na pisaki wyposażona w przyciski do wyboru kolorów piasków (czarny, niebieski, czerwony i zielony), przycisk uruchamiający funkcje gąbki oraz przyciski do </w:t>
      </w:r>
      <w:r w:rsidRPr="003B60AE">
        <w:rPr>
          <w:rFonts w:cs="Arial"/>
          <w:sz w:val="20"/>
          <w:szCs w:val="20"/>
        </w:rPr>
        <w:lastRenderedPageBreak/>
        <w:t>wywoływania procesu orientacji (kalibracji) tablicy, klawiatury ekranowej i prawego przycisku myszy. Jako równoważne rozwiązanie do powyższego będzie traktowana interaktywna pólka, umożliwiająca wybór koloru pisaka bezpośrednio przez podniesienie odpowiedniego koloru pisaka lub gąbki.</w:t>
      </w:r>
    </w:p>
    <w:p w:rsidR="005E5717" w:rsidRPr="003B60AE" w:rsidRDefault="005E5717" w:rsidP="003B60AE">
      <w:pPr>
        <w:pStyle w:val="Bezodstpw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 xml:space="preserve">Rozpoznawanie gestów </w:t>
      </w:r>
      <w:proofErr w:type="spellStart"/>
      <w:r w:rsidRPr="003B60AE">
        <w:rPr>
          <w:rFonts w:cs="Arial"/>
          <w:sz w:val="20"/>
          <w:szCs w:val="20"/>
        </w:rPr>
        <w:t>wielodotyku</w:t>
      </w:r>
      <w:proofErr w:type="spellEnd"/>
      <w:r w:rsidRPr="003B60AE">
        <w:rPr>
          <w:rFonts w:cs="Arial"/>
          <w:sz w:val="20"/>
          <w:szCs w:val="20"/>
        </w:rPr>
        <w:t>: dotknięcie obiektu w dwóch punktach i obracanie punktów dotyku wokół środka – obracanie obiektu, dotknięcie obiektu w dwóch punktach i oddalanie lub przybliżanie punktów dotyku – zwiększanie i zmniejszanie obiektu.</w:t>
      </w:r>
    </w:p>
    <w:p w:rsidR="005E5717" w:rsidRPr="003B60AE" w:rsidRDefault="005E5717" w:rsidP="003B60AE">
      <w:pPr>
        <w:pStyle w:val="Bezodstpw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Dostarczyć (w języku polskim) podręcznik użytkownika tablicy.</w:t>
      </w:r>
    </w:p>
    <w:p w:rsidR="005E5717" w:rsidRPr="003B60AE" w:rsidRDefault="005E5717" w:rsidP="003B60AE">
      <w:pPr>
        <w:pStyle w:val="Bezodstpw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Wraz z urządzeniem dostarczyć program do przygotowywania i przeprowadzenie interaktywnych lekcji w języku polskim.</w:t>
      </w:r>
    </w:p>
    <w:p w:rsidR="005E5717" w:rsidRPr="003B60AE" w:rsidRDefault="005E5717" w:rsidP="003B60AE">
      <w:pPr>
        <w:pStyle w:val="Bezodstpw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Tablica interaktywna i oprogramowanie do niej tego samego producenta.</w:t>
      </w:r>
    </w:p>
    <w:p w:rsidR="005E5717" w:rsidRPr="003B60AE" w:rsidRDefault="005E5717" w:rsidP="003B60AE">
      <w:pPr>
        <w:pStyle w:val="Bezodstpw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 xml:space="preserve">Certyfikaty i normy: norma ISO-9001; deklaracja zgodności CE; zgodność z dyrektywą </w:t>
      </w:r>
      <w:proofErr w:type="spellStart"/>
      <w:r w:rsidRPr="003B60AE">
        <w:rPr>
          <w:rFonts w:cs="Arial"/>
          <w:sz w:val="20"/>
          <w:szCs w:val="20"/>
        </w:rPr>
        <w:t>RoHS</w:t>
      </w:r>
      <w:proofErr w:type="spellEnd"/>
      <w:r w:rsidRPr="003B60AE">
        <w:rPr>
          <w:rFonts w:cs="Arial"/>
          <w:sz w:val="20"/>
          <w:szCs w:val="20"/>
        </w:rPr>
        <w:t>.</w:t>
      </w:r>
    </w:p>
    <w:p w:rsidR="005E5717" w:rsidRPr="003B60AE" w:rsidRDefault="005E5717" w:rsidP="003B60AE">
      <w:pPr>
        <w:pStyle w:val="Bezodstpw"/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Gwarancja producenta 3 lata</w:t>
      </w:r>
    </w:p>
    <w:p w:rsidR="005E5717" w:rsidRPr="003B60AE" w:rsidRDefault="005E5717" w:rsidP="003B60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Wybrane cechy oprogramowania do obsługi tablicy:</w:t>
      </w:r>
    </w:p>
    <w:p w:rsidR="005E5717" w:rsidRPr="003B60AE" w:rsidRDefault="005E5717" w:rsidP="003B60A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dostosowywanie menu programu poprzez dodawanie i usuwanie ikon zgodnie z potrzebami użytkownika; ponadto przycisk przywracający domyślne ustawienia ikon menu,</w:t>
      </w:r>
    </w:p>
    <w:p w:rsidR="005E5717" w:rsidRPr="003B60AE" w:rsidRDefault="005E5717" w:rsidP="003B60A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możliwość umieszczenia paska narzędzi na górze lub na dole tablicy (ekranu komputera) i jeżeli jest pasek boczny, to również możliwość umieszczenia go po lewej lub prawej stronie,</w:t>
      </w:r>
    </w:p>
    <w:p w:rsidR="005E5717" w:rsidRPr="003B60AE" w:rsidRDefault="005E5717" w:rsidP="003B60A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oprogramowanie do obsługi tablicy daje możliwość rozpoznawania zdań i przekształcanie z pisma odręcznego na tekst maszynowy w językach: polskim, angielskim (zmiana języka rozpoznawania bez konieczności ponownego uruchamiania oprogramowana lub komputera),</w:t>
      </w:r>
    </w:p>
    <w:p w:rsidR="005E5717" w:rsidRPr="003B60AE" w:rsidRDefault="005E5717" w:rsidP="003B60A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B60AE">
        <w:rPr>
          <w:rFonts w:cs="Arial"/>
          <w:sz w:val="20"/>
          <w:szCs w:val="20"/>
        </w:rPr>
        <w:t>narzędzia umożliwiające tworzenie własnych ćwiczeń interaktywnych</w:t>
      </w:r>
    </w:p>
    <w:p w:rsidR="00C14891" w:rsidRPr="003B60AE" w:rsidRDefault="00C14891" w:rsidP="003B60AE">
      <w:pPr>
        <w:pStyle w:val="Bezodstpw"/>
        <w:jc w:val="both"/>
        <w:rPr>
          <w:rFonts w:cs="Arial"/>
          <w:b/>
          <w:sz w:val="20"/>
          <w:szCs w:val="20"/>
        </w:rPr>
      </w:pPr>
    </w:p>
    <w:p w:rsidR="005E5717" w:rsidRPr="003B60AE" w:rsidRDefault="003B60AE" w:rsidP="003B60AE">
      <w:pPr>
        <w:pStyle w:val="Bezodstpw"/>
        <w:jc w:val="both"/>
        <w:rPr>
          <w:rFonts w:cs="Arial"/>
          <w:b/>
          <w:sz w:val="20"/>
          <w:szCs w:val="20"/>
        </w:rPr>
      </w:pPr>
      <w:r w:rsidRPr="003B60AE">
        <w:rPr>
          <w:rFonts w:cs="Arial"/>
          <w:b/>
          <w:sz w:val="20"/>
          <w:szCs w:val="20"/>
        </w:rPr>
        <w:t>Parametry dodatkowe ( punktowane) dla tablicy  – punktacja wg tabeli</w:t>
      </w: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817"/>
        <w:gridCol w:w="4394"/>
        <w:gridCol w:w="1985"/>
        <w:gridCol w:w="1417"/>
      </w:tblGrid>
      <w:tr w:rsidR="005E5717" w:rsidRPr="003B60AE" w:rsidTr="001257A6">
        <w:tc>
          <w:tcPr>
            <w:tcW w:w="817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5E5717" w:rsidRPr="003B60AE" w:rsidRDefault="005E5717" w:rsidP="003B60AE">
            <w:pPr>
              <w:ind w:left="-122" w:firstLine="14"/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Parametr (opcjonalny)</w:t>
            </w:r>
          </w:p>
        </w:tc>
        <w:tc>
          <w:tcPr>
            <w:tcW w:w="1985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Punktacja za opcje</w:t>
            </w:r>
          </w:p>
        </w:tc>
        <w:tc>
          <w:tcPr>
            <w:tcW w:w="1417" w:type="dxa"/>
          </w:tcPr>
          <w:p w:rsidR="005E5717" w:rsidRPr="003B60AE" w:rsidRDefault="003B60AE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TAK/NIE</w:t>
            </w:r>
          </w:p>
        </w:tc>
      </w:tr>
      <w:tr w:rsidR="003B60AE" w:rsidRPr="003B60AE" w:rsidTr="003B60AE">
        <w:trPr>
          <w:trHeight w:val="525"/>
        </w:trPr>
        <w:tc>
          <w:tcPr>
            <w:tcW w:w="817" w:type="dxa"/>
            <w:vMerge w:val="restart"/>
          </w:tcPr>
          <w:p w:rsidR="003B60AE" w:rsidRPr="003B60AE" w:rsidRDefault="003B60AE" w:rsidP="003B60AE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3B60AE" w:rsidRPr="003B60AE" w:rsidRDefault="003B60AE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oprogramowanie do obsługi tablicy daje możliwość rozpoznawania zdań i przekształcanie z pisma odręcznego na tekst maszynowy w językach: niemieckim, rosyjskim, hiszpańskim (zmiana języka rozpoznawania bez konieczności ponownego uruchamiania oprogramowana lub komputera)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60AE" w:rsidRPr="003B60AE" w:rsidRDefault="003B60AE" w:rsidP="003B60A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B60AE" w:rsidRPr="003B60AE" w:rsidRDefault="003B60AE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niemiecki -2</w:t>
            </w:r>
            <w:r>
              <w:rPr>
                <w:rFonts w:cs="Arial"/>
                <w:sz w:val="20"/>
                <w:szCs w:val="20"/>
              </w:rPr>
              <w:t>punkty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60AE" w:rsidRPr="003B60AE" w:rsidRDefault="003B60AE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B60AE" w:rsidRPr="003B60AE" w:rsidTr="003B60AE">
        <w:trPr>
          <w:trHeight w:val="255"/>
        </w:trPr>
        <w:tc>
          <w:tcPr>
            <w:tcW w:w="817" w:type="dxa"/>
            <w:vMerge/>
          </w:tcPr>
          <w:p w:rsidR="003B60AE" w:rsidRPr="003B60AE" w:rsidRDefault="003B60AE" w:rsidP="003B60AE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B60AE" w:rsidRPr="003B60AE" w:rsidRDefault="003B60AE" w:rsidP="003B60A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60AE" w:rsidRPr="003B60AE" w:rsidRDefault="003B60AE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rosyjski – 2</w:t>
            </w:r>
            <w:r>
              <w:rPr>
                <w:rFonts w:cs="Arial"/>
                <w:sz w:val="20"/>
                <w:szCs w:val="20"/>
              </w:rPr>
              <w:t xml:space="preserve"> punkty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0AE" w:rsidRPr="003B60AE" w:rsidRDefault="003B60AE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B60AE" w:rsidRPr="003B60AE" w:rsidTr="003B60AE">
        <w:trPr>
          <w:trHeight w:val="675"/>
        </w:trPr>
        <w:tc>
          <w:tcPr>
            <w:tcW w:w="817" w:type="dxa"/>
            <w:vMerge/>
          </w:tcPr>
          <w:p w:rsidR="003B60AE" w:rsidRPr="003B60AE" w:rsidRDefault="003B60AE" w:rsidP="003B60AE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B60AE" w:rsidRPr="003B60AE" w:rsidRDefault="003B60AE" w:rsidP="003B60A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B60AE" w:rsidRPr="003B60AE" w:rsidRDefault="003B60AE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 xml:space="preserve">hiszpański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3B60AE">
              <w:rPr>
                <w:rFonts w:cs="Arial"/>
                <w:sz w:val="20"/>
                <w:szCs w:val="20"/>
              </w:rPr>
              <w:t xml:space="preserve"> 2</w:t>
            </w:r>
            <w:r>
              <w:rPr>
                <w:rFonts w:cs="Arial"/>
                <w:sz w:val="20"/>
                <w:szCs w:val="20"/>
              </w:rPr>
              <w:t xml:space="preserve"> punkty</w:t>
            </w:r>
          </w:p>
          <w:p w:rsidR="003B60AE" w:rsidRPr="003B60AE" w:rsidRDefault="003B60AE" w:rsidP="003B60A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60AE" w:rsidRPr="003B60AE" w:rsidRDefault="003B60AE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E5717" w:rsidRPr="003B60AE" w:rsidTr="001257A6">
        <w:tc>
          <w:tcPr>
            <w:tcW w:w="817" w:type="dxa"/>
          </w:tcPr>
          <w:p w:rsidR="005E5717" w:rsidRPr="003B60AE" w:rsidRDefault="005E5717" w:rsidP="003B60AE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wirtualna drukarka systemowa pozwalająca na przeniesienie (wydrukowanie) treści z aplikacji systemowych z funkcją drukowania bezpośrednio na strony programu do obsługi tablicy</w:t>
            </w:r>
          </w:p>
        </w:tc>
        <w:tc>
          <w:tcPr>
            <w:tcW w:w="1985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4 punkty</w:t>
            </w:r>
          </w:p>
        </w:tc>
        <w:tc>
          <w:tcPr>
            <w:tcW w:w="1417" w:type="dxa"/>
          </w:tcPr>
          <w:p w:rsidR="005E5717" w:rsidRPr="003B60AE" w:rsidRDefault="005E5717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E5717" w:rsidRPr="003B60AE" w:rsidTr="001257A6">
        <w:tc>
          <w:tcPr>
            <w:tcW w:w="817" w:type="dxa"/>
          </w:tcPr>
          <w:p w:rsidR="005E5717" w:rsidRPr="003B60AE" w:rsidRDefault="005E5717" w:rsidP="003B60AE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funkcja usuwania z całej strony wszystkich notatek naniesionych za pomocą cyfrowego atramentu</w:t>
            </w:r>
          </w:p>
        </w:tc>
        <w:tc>
          <w:tcPr>
            <w:tcW w:w="1985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4 punkty</w:t>
            </w:r>
          </w:p>
        </w:tc>
        <w:tc>
          <w:tcPr>
            <w:tcW w:w="1417" w:type="dxa"/>
          </w:tcPr>
          <w:p w:rsidR="005E5717" w:rsidRPr="003B60AE" w:rsidRDefault="005E5717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E5717" w:rsidRPr="003B60AE" w:rsidTr="001257A6">
        <w:tc>
          <w:tcPr>
            <w:tcW w:w="817" w:type="dxa"/>
          </w:tcPr>
          <w:p w:rsidR="005E5717" w:rsidRPr="003B60AE" w:rsidRDefault="005E5717" w:rsidP="003B60AE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przycisk resetowania strony do stanu bezpośrednio po otwarciu pliku z dysku</w:t>
            </w:r>
          </w:p>
        </w:tc>
        <w:tc>
          <w:tcPr>
            <w:tcW w:w="1985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4 punkty</w:t>
            </w:r>
          </w:p>
        </w:tc>
        <w:tc>
          <w:tcPr>
            <w:tcW w:w="1417" w:type="dxa"/>
          </w:tcPr>
          <w:p w:rsidR="005E5717" w:rsidRPr="003B60AE" w:rsidRDefault="005E5717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E5717" w:rsidRPr="003B60AE" w:rsidTr="001257A6">
        <w:tc>
          <w:tcPr>
            <w:tcW w:w="817" w:type="dxa"/>
          </w:tcPr>
          <w:p w:rsidR="005E5717" w:rsidRPr="003B60AE" w:rsidRDefault="005E5717" w:rsidP="003B60AE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funkcja pokazująca wszystkie obiekty z dodanymi łączami (będące łączami) bezpośrednio po wyświetleniu danej strony</w:t>
            </w:r>
          </w:p>
        </w:tc>
        <w:tc>
          <w:tcPr>
            <w:tcW w:w="1985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8 punktów</w:t>
            </w:r>
          </w:p>
        </w:tc>
        <w:tc>
          <w:tcPr>
            <w:tcW w:w="1417" w:type="dxa"/>
          </w:tcPr>
          <w:p w:rsidR="005E5717" w:rsidRPr="003B60AE" w:rsidRDefault="005E5717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E5717" w:rsidRPr="003B60AE" w:rsidTr="001257A6">
        <w:tc>
          <w:tcPr>
            <w:tcW w:w="817" w:type="dxa"/>
          </w:tcPr>
          <w:p w:rsidR="005E5717" w:rsidRPr="003B60AE" w:rsidRDefault="005E5717" w:rsidP="003B60AE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obramowanie strony pokazujące, która część strony jest widoczna przy wyświetlaniu w trybie pełnoekranowym, w zależności od proporcji ekranu (4/3, 16/9 i 16/10; ułatwia przygotowywanie stron na zajęcia na komputerach o innych proporcjach wyświetlacza niż tablica)</w:t>
            </w:r>
          </w:p>
        </w:tc>
        <w:tc>
          <w:tcPr>
            <w:tcW w:w="1985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2 punkty</w:t>
            </w:r>
          </w:p>
        </w:tc>
        <w:tc>
          <w:tcPr>
            <w:tcW w:w="1417" w:type="dxa"/>
          </w:tcPr>
          <w:p w:rsidR="005E5717" w:rsidRPr="003B60AE" w:rsidRDefault="005E5717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E5717" w:rsidRPr="003B60AE" w:rsidTr="001257A6">
        <w:tc>
          <w:tcPr>
            <w:tcW w:w="817" w:type="dxa"/>
          </w:tcPr>
          <w:p w:rsidR="005E5717" w:rsidRPr="003B60AE" w:rsidRDefault="005E5717" w:rsidP="003B60AE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łączenie stron (slajdów) w grupy; usuwanie, dowolne porządkowanie kolejności grup stron; nadawanie grupom stron, jak i samym stronom dowolnych nazw; domyślna nazwa każdej strony to informacja o godzinie i dacie jej utworzenia (użycie funkcji utwórz nową stronę)</w:t>
            </w:r>
          </w:p>
        </w:tc>
        <w:tc>
          <w:tcPr>
            <w:tcW w:w="1985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>4 punkty</w:t>
            </w:r>
          </w:p>
        </w:tc>
        <w:tc>
          <w:tcPr>
            <w:tcW w:w="1417" w:type="dxa"/>
          </w:tcPr>
          <w:p w:rsidR="005E5717" w:rsidRPr="003B60AE" w:rsidRDefault="005E5717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E5717" w:rsidRPr="003B60AE" w:rsidTr="001257A6">
        <w:tc>
          <w:tcPr>
            <w:tcW w:w="817" w:type="dxa"/>
          </w:tcPr>
          <w:p w:rsidR="005E5717" w:rsidRPr="003B60AE" w:rsidRDefault="005E5717" w:rsidP="003B60AE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t xml:space="preserve">narzędzie specjalne pisak, które automatycznie rozpoznaje pismo odręczne i zamienia go na tekst maszynowy; pozwala na zatwierdzenie przez </w:t>
            </w:r>
            <w:r w:rsidRPr="003B60AE">
              <w:rPr>
                <w:rFonts w:cs="Arial"/>
                <w:sz w:val="20"/>
                <w:szCs w:val="20"/>
              </w:rPr>
              <w:lastRenderedPageBreak/>
              <w:t>użytkownika poprawności rozpoznania pisma; rozpoznaje znaki edycji: pionowa linia w tekście– dodaje spację, pozioma linia – usuwa przekreślony tekst, znak litery V – wstawia tekst napisany na pojawiającym się polu, zakreślenie tekstu kółkiem – zastępuje zakreślony tekst tekstem napisany na pojawiającym się polu</w:t>
            </w:r>
          </w:p>
        </w:tc>
        <w:tc>
          <w:tcPr>
            <w:tcW w:w="1985" w:type="dxa"/>
          </w:tcPr>
          <w:p w:rsidR="005E5717" w:rsidRPr="003B60AE" w:rsidRDefault="005E5717" w:rsidP="003B60AE">
            <w:pPr>
              <w:jc w:val="both"/>
              <w:rPr>
                <w:rFonts w:cs="Arial"/>
                <w:sz w:val="20"/>
                <w:szCs w:val="20"/>
              </w:rPr>
            </w:pPr>
            <w:r w:rsidRPr="003B60AE">
              <w:rPr>
                <w:rFonts w:cs="Arial"/>
                <w:sz w:val="20"/>
                <w:szCs w:val="20"/>
              </w:rPr>
              <w:lastRenderedPageBreak/>
              <w:t>4 punkty</w:t>
            </w:r>
          </w:p>
        </w:tc>
        <w:tc>
          <w:tcPr>
            <w:tcW w:w="1417" w:type="dxa"/>
          </w:tcPr>
          <w:p w:rsidR="005E5717" w:rsidRPr="003B60AE" w:rsidRDefault="005E5717" w:rsidP="003B60AE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E5717" w:rsidRPr="003B60AE" w:rsidRDefault="005E5717" w:rsidP="003B60A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B60AE" w:rsidRDefault="003B60AE" w:rsidP="003B60A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B60AE" w:rsidRDefault="003B60AE" w:rsidP="003B60A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B60AE" w:rsidRPr="003B60AE" w:rsidRDefault="003B60AE" w:rsidP="003B60A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B60AE">
        <w:rPr>
          <w:rFonts w:cs="Arial"/>
          <w:b/>
          <w:sz w:val="24"/>
          <w:szCs w:val="24"/>
        </w:rPr>
        <w:t>Szczegółowy opis parametrów</w:t>
      </w:r>
      <w:r>
        <w:rPr>
          <w:rFonts w:cs="Arial"/>
          <w:b/>
          <w:sz w:val="24"/>
          <w:szCs w:val="24"/>
        </w:rPr>
        <w:t xml:space="preserve"> laptopa</w:t>
      </w:r>
    </w:p>
    <w:p w:rsidR="003B60AE" w:rsidRDefault="003B60AE" w:rsidP="003B60A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1820DF" w:rsidRPr="003B60AE" w:rsidRDefault="001820DF" w:rsidP="003B60AE">
      <w:pPr>
        <w:pStyle w:val="Bezodstpw"/>
        <w:jc w:val="both"/>
        <w:rPr>
          <w:rFonts w:cs="Arial"/>
          <w:sz w:val="20"/>
          <w:szCs w:val="20"/>
          <w:u w:val="single"/>
        </w:rPr>
      </w:pPr>
    </w:p>
    <w:p w:rsidR="006E38C7" w:rsidRPr="005853F4" w:rsidRDefault="001820DF" w:rsidP="003B60AE">
      <w:pPr>
        <w:pStyle w:val="Bezodstpw"/>
        <w:jc w:val="both"/>
        <w:rPr>
          <w:rFonts w:cs="Arial"/>
          <w:b/>
          <w:sz w:val="20"/>
          <w:szCs w:val="20"/>
        </w:rPr>
      </w:pPr>
      <w:r w:rsidRPr="005853F4">
        <w:rPr>
          <w:rFonts w:cs="Arial"/>
          <w:b/>
          <w:sz w:val="20"/>
          <w:szCs w:val="20"/>
        </w:rPr>
        <w:t>Parametry obowiązkowe – parametry musz</w:t>
      </w:r>
      <w:r w:rsidR="005853F4">
        <w:rPr>
          <w:rFonts w:cs="Arial"/>
          <w:b/>
          <w:sz w:val="20"/>
          <w:szCs w:val="20"/>
        </w:rPr>
        <w:t>ą być spełnione dla zaoferowanych laptopów</w:t>
      </w:r>
    </w:p>
    <w:p w:rsidR="006E38C7" w:rsidRPr="003B60AE" w:rsidRDefault="006E38C7" w:rsidP="003B60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bCs/>
          <w:sz w:val="20"/>
          <w:szCs w:val="20"/>
        </w:rPr>
        <w:t xml:space="preserve">Ekran - </w:t>
      </w:r>
      <w:r w:rsidRPr="003B60AE">
        <w:rPr>
          <w:rFonts w:cs="Tahoma"/>
          <w:sz w:val="20"/>
          <w:szCs w:val="20"/>
        </w:rPr>
        <w:t>TFT 15.6” LED HD o rozdzielczości 1366x768, z powłoką matową, nie dopuszcza się matryc typu "</w:t>
      </w:r>
      <w:proofErr w:type="spellStart"/>
      <w:r w:rsidRPr="003B60AE">
        <w:rPr>
          <w:rFonts w:cs="Tahoma"/>
          <w:sz w:val="20"/>
          <w:szCs w:val="20"/>
        </w:rPr>
        <w:t>glare</w:t>
      </w:r>
      <w:proofErr w:type="spellEnd"/>
      <w:r w:rsidRPr="003B60AE">
        <w:rPr>
          <w:rFonts w:cs="Tahoma"/>
          <w:sz w:val="20"/>
          <w:szCs w:val="20"/>
        </w:rPr>
        <w:t>".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 xml:space="preserve">Wydajność/ Procesor - Procesor dwurdzeniowy uzyskujący wynik co najmniej 2880 punktów w teście </w:t>
      </w:r>
      <w:proofErr w:type="spellStart"/>
      <w:r w:rsidRPr="003B60AE">
        <w:rPr>
          <w:rFonts w:cs="Tahoma"/>
          <w:bCs/>
          <w:sz w:val="20"/>
          <w:szCs w:val="20"/>
        </w:rPr>
        <w:t>Passmark</w:t>
      </w:r>
      <w:proofErr w:type="spellEnd"/>
      <w:r w:rsidRPr="003B60AE">
        <w:rPr>
          <w:rFonts w:cs="Tahoma"/>
          <w:bCs/>
          <w:sz w:val="20"/>
          <w:szCs w:val="20"/>
        </w:rPr>
        <w:t xml:space="preserve"> - CPU Mark według wyników procesorów publikowanych na stronie http://www.cpubenchmark.net/cpu_list.php (na dzień nie wcześniejszy niż 12.07.2016). W ofercie wymagane podanie producenta i modelu procesora. Do oferty należy załączyć wydruk ze strony potwierdzający ww. wynik.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Chipset - Zaprojektowany i wykonany do pracy w komputerach przenośnych rekomendowany przez producenta procesora.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Obudowa - Dopuszczalne kolory - czarny, srebrny, grafitowy, szary lub ich kombinacje.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 xml:space="preserve">Pamięć RAM - 1x 4GB DDR3L </w:t>
      </w:r>
      <w:proofErr w:type="spellStart"/>
      <w:r w:rsidRPr="003B60AE">
        <w:rPr>
          <w:rFonts w:cs="Tahoma"/>
          <w:bCs/>
          <w:sz w:val="20"/>
          <w:szCs w:val="20"/>
        </w:rPr>
        <w:t>Mhz</w:t>
      </w:r>
      <w:proofErr w:type="spellEnd"/>
      <w:r w:rsidRPr="003B60AE">
        <w:rPr>
          <w:rFonts w:cs="Tahoma"/>
          <w:bCs/>
          <w:sz w:val="20"/>
          <w:szCs w:val="20"/>
        </w:rPr>
        <w:t xml:space="preserve"> (pamięć RAM rozszerzalna do 16GB). 1 slot wolny.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 xml:space="preserve">Dysk twardy - </w:t>
      </w:r>
      <w:r w:rsidRPr="003B60AE">
        <w:rPr>
          <w:rFonts w:cs="Tahoma"/>
          <w:bCs/>
          <w:sz w:val="20"/>
          <w:szCs w:val="20"/>
          <w:lang w:val="sv-SE"/>
        </w:rPr>
        <w:t xml:space="preserve">Min. 500 GB SATA, prędkość obrotowa 5400 obr./min; 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  <w:lang w:val="sv-SE"/>
        </w:rPr>
        <w:t>Dysk twardy musi zawierać partycję recovery – na partycji musi znajdować się obraz zainstalowanych i skonfigurowanych elementów tj.: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  <w:lang w:val="sv-SE"/>
        </w:rPr>
        <w:t>systemu operacyjnego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  <w:lang w:eastAsia="pl-PL"/>
        </w:rPr>
      </w:pPr>
      <w:r w:rsidRPr="003B60AE">
        <w:rPr>
          <w:rFonts w:cs="Tahoma"/>
          <w:bCs/>
          <w:sz w:val="20"/>
          <w:szCs w:val="20"/>
          <w:lang w:val="sv-SE"/>
        </w:rPr>
        <w:t>oprogramowania biurowego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  <w:lang w:val="sv-SE"/>
        </w:rPr>
        <w:t>oprogramowania antywirusowego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  <w:lang w:val="sv-SE"/>
        </w:rPr>
        <w:t xml:space="preserve">Partycja musi zapewniać przywrócenie systemu operacyjnego, zainstalowanego i skonfigurowanego w/w oprogramowania.         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  <w:lang w:eastAsia="pl-PL"/>
        </w:rPr>
        <w:t>Karta graficzna</w:t>
      </w:r>
      <w:r w:rsidRPr="003B60AE">
        <w:rPr>
          <w:rFonts w:cs="Tahoma"/>
          <w:bCs/>
          <w:sz w:val="20"/>
          <w:szCs w:val="20"/>
        </w:rPr>
        <w:t xml:space="preserve"> - </w:t>
      </w:r>
      <w:r w:rsidRPr="003B60AE">
        <w:rPr>
          <w:rFonts w:cs="Tahoma"/>
          <w:sz w:val="20"/>
          <w:szCs w:val="20"/>
        </w:rPr>
        <w:t xml:space="preserve">Karta graficzna zintegrowana z płytą główną lub procesorem. Z możliwością dynamicznego przydzielenia pamięci w obrębie pamięci systemowej. Sprzętowe wsparcie dla technologii DirectX 11.2, </w:t>
      </w:r>
      <w:proofErr w:type="spellStart"/>
      <w:r w:rsidRPr="003B60AE">
        <w:rPr>
          <w:rFonts w:cs="Tahoma"/>
          <w:sz w:val="20"/>
          <w:szCs w:val="20"/>
        </w:rPr>
        <w:t>OpenGL</w:t>
      </w:r>
      <w:proofErr w:type="spellEnd"/>
      <w:r w:rsidRPr="003B60AE">
        <w:rPr>
          <w:rFonts w:cs="Tahoma"/>
          <w:sz w:val="20"/>
          <w:szCs w:val="20"/>
        </w:rPr>
        <w:t xml:space="preserve"> 4.3. Karta graficzna musi osiągać w teście wydajności </w:t>
      </w:r>
      <w:proofErr w:type="spellStart"/>
      <w:r w:rsidRPr="003B60AE">
        <w:rPr>
          <w:rFonts w:cs="Tahoma"/>
          <w:sz w:val="20"/>
          <w:szCs w:val="20"/>
        </w:rPr>
        <w:t>PassMark</w:t>
      </w:r>
      <w:proofErr w:type="spellEnd"/>
      <w:r w:rsidRPr="003B60AE">
        <w:rPr>
          <w:rFonts w:cs="Tahoma"/>
          <w:sz w:val="20"/>
          <w:szCs w:val="20"/>
        </w:rPr>
        <w:t xml:space="preserve"> - Video Card </w:t>
      </w:r>
      <w:proofErr w:type="spellStart"/>
      <w:r w:rsidRPr="003B60AE">
        <w:rPr>
          <w:rFonts w:cs="Tahoma"/>
          <w:sz w:val="20"/>
          <w:szCs w:val="20"/>
        </w:rPr>
        <w:t>Benchmarks</w:t>
      </w:r>
      <w:proofErr w:type="spellEnd"/>
      <w:r w:rsidRPr="003B60AE">
        <w:rPr>
          <w:rFonts w:cs="Tahoma"/>
          <w:sz w:val="20"/>
          <w:szCs w:val="20"/>
        </w:rPr>
        <w:t xml:space="preserve"> wyniki min. 545 punktów. Do oferty należy załączyć wydruk ze strony: http://www.videocardbenchmark.net/gpu_list.php potwierdzający spełnienie wymogów SIWZ. (wynik od 12.07.2016 do dnia składnia ofert). W ofercie wymagane podanie producenta i modelu karty graficznej.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Karta dźwiękowa - Karta dźwiękowa zgodna z HD Audio, wbudowane dwa głośniki stereo oraz cyfrowy mikrofon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sz w:val="20"/>
          <w:szCs w:val="20"/>
        </w:rPr>
        <w:t>Połączenia i karty sieciowe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sz w:val="20"/>
          <w:szCs w:val="20"/>
        </w:rPr>
        <w:t>Karta sieciowa LAN 10/100/1000 Ethernet RJ 45 (WOL)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  <w:lang w:val="en-US" w:eastAsia="pl-PL"/>
        </w:rPr>
      </w:pPr>
      <w:r w:rsidRPr="003B60AE">
        <w:rPr>
          <w:rFonts w:cs="Tahoma"/>
          <w:sz w:val="20"/>
          <w:szCs w:val="20"/>
          <w:lang w:val="en-US"/>
        </w:rPr>
        <w:t xml:space="preserve">WLAN 802.11 AC </w:t>
      </w:r>
      <w:proofErr w:type="spellStart"/>
      <w:r w:rsidRPr="003B60AE">
        <w:rPr>
          <w:rFonts w:cs="Tahoma"/>
          <w:sz w:val="20"/>
          <w:szCs w:val="20"/>
          <w:lang w:val="en-US"/>
        </w:rPr>
        <w:t>wraz</w:t>
      </w:r>
      <w:proofErr w:type="spellEnd"/>
      <w:r w:rsidRPr="003B60AE">
        <w:rPr>
          <w:rFonts w:cs="Tahoma"/>
          <w:sz w:val="20"/>
          <w:szCs w:val="20"/>
          <w:lang w:val="en-US"/>
        </w:rPr>
        <w:t xml:space="preserve"> z Bluetooth 4.0 COMBO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Porty/złącza (wbudowane):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sz w:val="20"/>
          <w:szCs w:val="20"/>
        </w:rPr>
        <w:t>1 x Złącze RJ-45 (podłączenie sieci lokalnej)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sz w:val="20"/>
          <w:szCs w:val="20"/>
        </w:rPr>
        <w:t>1 x Czytnik Kart pamięci SD</w:t>
      </w:r>
      <w:r w:rsidRPr="003B60AE">
        <w:rPr>
          <w:rFonts w:cs="Tahoma"/>
          <w:sz w:val="20"/>
          <w:szCs w:val="20"/>
          <w:vertAlign w:val="superscript"/>
        </w:rPr>
        <w:t>™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sz w:val="20"/>
          <w:szCs w:val="20"/>
        </w:rPr>
        <w:t>2 x USB 3.0, (1 port z możliwością ładowania przy wyłączonym notebooku) 1</w:t>
      </w:r>
      <w:r w:rsidRPr="003B60AE">
        <w:rPr>
          <w:rFonts w:cs="Tahoma"/>
          <w:sz w:val="20"/>
          <w:szCs w:val="20"/>
          <w:lang w:eastAsia="zh-TW"/>
        </w:rPr>
        <w:t xml:space="preserve"> x USB 2.0, 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sz w:val="20"/>
          <w:szCs w:val="20"/>
        </w:rPr>
        <w:t>1 x VGA (D-</w:t>
      </w:r>
      <w:proofErr w:type="spellStart"/>
      <w:r w:rsidRPr="003B60AE">
        <w:rPr>
          <w:rFonts w:cs="Tahoma"/>
          <w:sz w:val="20"/>
          <w:szCs w:val="20"/>
        </w:rPr>
        <w:t>Sub</w:t>
      </w:r>
      <w:proofErr w:type="spellEnd"/>
      <w:r w:rsidRPr="003B60AE">
        <w:rPr>
          <w:rFonts w:cs="Tahoma"/>
          <w:sz w:val="20"/>
          <w:szCs w:val="20"/>
        </w:rPr>
        <w:t>),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sz w:val="20"/>
          <w:szCs w:val="20"/>
        </w:rPr>
        <w:t>1 x Gniazdo mikrofonowe/Gniazdo słuchawkowe (Combo)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sz w:val="20"/>
          <w:szCs w:val="20"/>
        </w:rPr>
        <w:t>1 x HDMI ze wsparciem HDCP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sz w:val="20"/>
          <w:szCs w:val="20"/>
        </w:rPr>
        <w:t>1 x zasilanie DC-in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Klawiatura pełnowymiarowa z wydzielonymi pełnowymiarowymi klawiszami numerycznymi w prawej części klawiatury, w układzie US-QWERTY, polskie znaki zgodne z układem MS Windows "polski programistyczny", klawiatura musi być wyposażona w 2 klawisze ALT (prawy i lewy). Klawiatura typu CHICLET.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Urządzenie wskazujące</w:t>
      </w:r>
      <w:r w:rsidRPr="003B60AE">
        <w:rPr>
          <w:rFonts w:cs="Tahoma"/>
          <w:sz w:val="20"/>
          <w:szCs w:val="20"/>
        </w:rPr>
        <w:t xml:space="preserve">- </w:t>
      </w:r>
      <w:proofErr w:type="spellStart"/>
      <w:r w:rsidRPr="003B60AE">
        <w:rPr>
          <w:rFonts w:cs="Tahoma"/>
          <w:sz w:val="20"/>
          <w:szCs w:val="20"/>
        </w:rPr>
        <w:t>Touch</w:t>
      </w:r>
      <w:proofErr w:type="spellEnd"/>
      <w:r w:rsidRPr="003B60AE">
        <w:rPr>
          <w:rFonts w:cs="Tahoma"/>
          <w:sz w:val="20"/>
          <w:szCs w:val="20"/>
        </w:rPr>
        <w:t xml:space="preserve"> Pad (płytka dotykowa) wbudowana w obudowę notebooka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lastRenderedPageBreak/>
        <w:t>Kamera wbudowana, HD o rozdzielczości</w:t>
      </w:r>
      <w:r w:rsidRPr="003B60AE">
        <w:rPr>
          <w:rFonts w:cs="Tahoma"/>
          <w:sz w:val="20"/>
          <w:szCs w:val="20"/>
        </w:rPr>
        <w:t xml:space="preserve"> 1280x720, 720p HD audio/video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  <w:lang w:eastAsia="pl-PL"/>
        </w:rPr>
      </w:pPr>
      <w:r w:rsidRPr="003B60AE">
        <w:rPr>
          <w:rFonts w:cs="Tahoma"/>
          <w:bCs/>
          <w:sz w:val="20"/>
          <w:szCs w:val="20"/>
        </w:rPr>
        <w:t xml:space="preserve">Napęd optyczny (wbudowany) 8x DVD +/- RW Super Multi Dual </w:t>
      </w:r>
      <w:proofErr w:type="spellStart"/>
      <w:r w:rsidRPr="003B60AE">
        <w:rPr>
          <w:rFonts w:cs="Tahoma"/>
          <w:bCs/>
          <w:sz w:val="20"/>
          <w:szCs w:val="20"/>
        </w:rPr>
        <w:t>Layer</w:t>
      </w:r>
      <w:proofErr w:type="spellEnd"/>
      <w:r w:rsidRPr="003B60AE">
        <w:rPr>
          <w:rFonts w:cs="Tahoma"/>
          <w:bCs/>
          <w:sz w:val="20"/>
          <w:szCs w:val="20"/>
        </w:rPr>
        <w:t xml:space="preserve"> wewnętrzny (z oprogramowaniem do nagrywania płyt DVD oraz odtwarzania płyt DVD Video).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Bateria</w:t>
      </w:r>
      <w:r w:rsidRPr="003B60AE">
        <w:rPr>
          <w:rFonts w:cs="Tahoma"/>
          <w:sz w:val="20"/>
          <w:szCs w:val="20"/>
        </w:rPr>
        <w:t xml:space="preserve"> Litowo-jonowa 4 komorowa 37 </w:t>
      </w:r>
      <w:proofErr w:type="spellStart"/>
      <w:r w:rsidRPr="003B60AE">
        <w:rPr>
          <w:rFonts w:cs="Tahoma"/>
          <w:sz w:val="20"/>
          <w:szCs w:val="20"/>
        </w:rPr>
        <w:t>Wh</w:t>
      </w:r>
      <w:proofErr w:type="spellEnd"/>
      <w:r w:rsidRPr="003B60AE">
        <w:rPr>
          <w:rFonts w:cs="Tahoma"/>
          <w:sz w:val="20"/>
          <w:szCs w:val="20"/>
        </w:rPr>
        <w:t xml:space="preserve"> 2500 </w:t>
      </w:r>
      <w:proofErr w:type="spellStart"/>
      <w:r w:rsidRPr="003B60AE">
        <w:rPr>
          <w:rFonts w:cs="Tahoma"/>
          <w:sz w:val="20"/>
          <w:szCs w:val="20"/>
        </w:rPr>
        <w:t>mAh</w:t>
      </w:r>
      <w:proofErr w:type="spellEnd"/>
      <w:r w:rsidRPr="003B60AE">
        <w:rPr>
          <w:rFonts w:cs="Tahoma"/>
          <w:sz w:val="20"/>
          <w:szCs w:val="20"/>
        </w:rPr>
        <w:t xml:space="preserve"> – czas pracy min. 5.5h według karty katalogowej producenta.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Zasilacz zewnętrzny, pracujący w sieci elektrycznej 230V 50/60Hz, max 65W.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Waga max do 2400g z baterią i napędem optycznym,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Wymiary maksymalnie 382 (szerokość) x 256 (głębokość) x 25 (wysokość) MM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bCs/>
          <w:sz w:val="20"/>
          <w:szCs w:val="20"/>
        </w:rPr>
        <w:t>Gwarancja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sz w:val="18"/>
          <w:szCs w:val="18"/>
        </w:rPr>
      </w:pPr>
      <w:r w:rsidRPr="003B60AE">
        <w:rPr>
          <w:rFonts w:cs="Tahoma"/>
          <w:sz w:val="20"/>
          <w:szCs w:val="20"/>
        </w:rPr>
        <w:t xml:space="preserve">Gwarancja producenta komputera min 36 miesięcy </w:t>
      </w:r>
      <w:proofErr w:type="spellStart"/>
      <w:r w:rsidRPr="003B60AE">
        <w:rPr>
          <w:rFonts w:cs="Tahoma"/>
          <w:sz w:val="20"/>
          <w:szCs w:val="20"/>
        </w:rPr>
        <w:t>door</w:t>
      </w:r>
      <w:proofErr w:type="spellEnd"/>
      <w:r w:rsidRPr="003B60AE">
        <w:rPr>
          <w:rFonts w:cs="Tahoma"/>
          <w:sz w:val="20"/>
          <w:szCs w:val="20"/>
        </w:rPr>
        <w:t xml:space="preserve"> to </w:t>
      </w:r>
      <w:proofErr w:type="spellStart"/>
      <w:r w:rsidRPr="003B60AE">
        <w:rPr>
          <w:rFonts w:cs="Tahoma"/>
          <w:sz w:val="20"/>
          <w:szCs w:val="20"/>
        </w:rPr>
        <w:t>door</w:t>
      </w:r>
      <w:proofErr w:type="spellEnd"/>
      <w:r w:rsidRPr="003B60AE">
        <w:rPr>
          <w:rFonts w:cs="Tahoma"/>
          <w:sz w:val="20"/>
          <w:szCs w:val="20"/>
        </w:rPr>
        <w:t xml:space="preserve">. 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sz w:val="18"/>
          <w:szCs w:val="18"/>
        </w:rPr>
      </w:pPr>
      <w:r w:rsidRPr="003B60AE">
        <w:rPr>
          <w:rFonts w:cs="Tahoma"/>
          <w:sz w:val="20"/>
          <w:szCs w:val="20"/>
        </w:rPr>
        <w:t>Gwarancja na baterię min. 12 miesięcy.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sz w:val="18"/>
          <w:szCs w:val="18"/>
        </w:rPr>
      </w:pPr>
      <w:r w:rsidRPr="003B60AE">
        <w:rPr>
          <w:rFonts w:cs="Tahoma"/>
          <w:sz w:val="20"/>
          <w:szCs w:val="20"/>
        </w:rPr>
        <w:t xml:space="preserve">Serwis urządzeń musi być realizowany przez producenta lub autoryzowanego partnera serwisowego producenta. 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sz w:val="18"/>
          <w:szCs w:val="18"/>
        </w:rPr>
      </w:pPr>
      <w:r w:rsidRPr="003B60AE">
        <w:rPr>
          <w:rFonts w:cs="Tahoma"/>
          <w:sz w:val="20"/>
          <w:szCs w:val="20"/>
        </w:rPr>
        <w:t>Autoryzowany Partner Serwisowy musi posiadać status nadany i potwierdzony przez producenta komputera. Serwis urządzeń musi być realizowany zgodnie z wymogami normy ISO9001 – do oferty należy dołączyć dokument potwierdzający, że serwis urządzeń będzie realizowany zgodnie z tą normą.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sz w:val="18"/>
          <w:szCs w:val="18"/>
        </w:rPr>
      </w:pPr>
      <w:r w:rsidRPr="003B60AE">
        <w:rPr>
          <w:rFonts w:cs="Tahoma"/>
          <w:sz w:val="20"/>
          <w:szCs w:val="20"/>
        </w:rPr>
        <w:t>Wymagane okno czasowe dla zgłaszania usterek min wszystkie dni robocze w godzinach od 8:00 do 17:00. Zgłoszenie serwisowe przyjmowane poprzez stronę www lub telefoniczne.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sz w:val="18"/>
          <w:szCs w:val="18"/>
        </w:rPr>
      </w:pPr>
      <w:r w:rsidRPr="003B60AE">
        <w:rPr>
          <w:rFonts w:cs="Tahoma"/>
          <w:sz w:val="20"/>
          <w:szCs w:val="20"/>
        </w:rPr>
        <w:t>Do oferty dołączyć poświadczenie spełniania powyższych warunków. Dopuszczalne formy potwierdzenia: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sz w:val="18"/>
          <w:szCs w:val="18"/>
        </w:rPr>
      </w:pPr>
      <w:r w:rsidRPr="003B60AE">
        <w:rPr>
          <w:rFonts w:cs="Tahoma"/>
          <w:sz w:val="20"/>
          <w:szCs w:val="20"/>
        </w:rPr>
        <w:t>oficjalna informacja na stronach producenta z nazwą autoryzowanego serwisu producenta, typem, modelem i numerem katalogowym (oznaczającym konkretną, zaproponowaną konfigurację) komputera, czasem trwania gwarancji i warunkami gwarancji lub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sz w:val="18"/>
          <w:szCs w:val="18"/>
        </w:rPr>
      </w:pPr>
      <w:r w:rsidRPr="003B60AE">
        <w:rPr>
          <w:rFonts w:cs="Tahoma"/>
          <w:sz w:val="20"/>
          <w:szCs w:val="20"/>
        </w:rPr>
        <w:t>oświadczenie producenta zawierające wszystkie powyższe informacje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System operacyjny klasy PC musi spełniać następujące wymagania poprzez wbudowane mechanizmy, bez użycia dodatkowych aplikacji: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 xml:space="preserve"> Dostępne dwa rodzaje graficznego interfejsu użytkownika: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Klasyczny, umożliwiający obsługę przy pomocy klawiatury i myszy,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Dotykowy umożliwiający sterowanie dotykiem na urządzeniach typu tablet lub monitorach dotykowych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2. Funkcje związane z obsługą komputerów typu tablet, z wbudowanym modułem „uczenia się” pisma użytkownika – obsługa języka polskiego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Interfejs użytkownika dostępny w wielu językach do wyboru – w tym polskim i angielskim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Możliwość tworzenia pulpitów wirtualnych, przenoszenia aplikacji pomiędzy pulpitami i przełączanie się pomiędzy pulpitami za pomocą skrótów klawiaturowych lub GUI.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Wbudowane w system operacyjny minimum dwie przeglądarki Internetowe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Zlokalizowane w języku polskim, co najmniej następujące elementy: menu, pomoc, komunikaty systemowe, menedżer plików.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Graficzne środowisko instalacji i konfiguracji dostępne w języku polskim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Wbudowany system pomocy w języku polskim.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Możliwość przystosowania stanowiska dla osób niepełnosprawnych (np. słabo widzących).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Możliwość dokonywania aktualizacji i poprawek systemu poprzez mechanizm zarządzany przez administratora systemu Zamawiającego.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 xml:space="preserve">Możliwość dostarczania poprawek do systemu operacyjnego w modelu </w:t>
      </w:r>
      <w:proofErr w:type="spellStart"/>
      <w:r w:rsidRPr="003B60AE">
        <w:rPr>
          <w:rFonts w:cs="Tahoma"/>
          <w:bCs/>
          <w:sz w:val="20"/>
          <w:szCs w:val="20"/>
        </w:rPr>
        <w:t>peer</w:t>
      </w:r>
      <w:proofErr w:type="spellEnd"/>
      <w:r w:rsidRPr="003B60AE">
        <w:rPr>
          <w:rFonts w:cs="Tahoma"/>
          <w:bCs/>
          <w:sz w:val="20"/>
          <w:szCs w:val="20"/>
        </w:rPr>
        <w:t>-to-</w:t>
      </w:r>
      <w:proofErr w:type="spellStart"/>
      <w:r w:rsidRPr="003B60AE">
        <w:rPr>
          <w:rFonts w:cs="Tahoma"/>
          <w:bCs/>
          <w:sz w:val="20"/>
          <w:szCs w:val="20"/>
        </w:rPr>
        <w:t>peer</w:t>
      </w:r>
      <w:proofErr w:type="spellEnd"/>
      <w:r w:rsidRPr="003B60AE">
        <w:rPr>
          <w:rFonts w:cs="Tahoma"/>
          <w:bCs/>
          <w:sz w:val="20"/>
          <w:szCs w:val="20"/>
        </w:rPr>
        <w:t>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Możliwość sterowania czasem dostarczania nowych wersji systemu operacyjnego, możliwość centralnego opóźniania dostarczania nowej wersji o minimum 4 miesiące.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 xml:space="preserve"> Możliwość dołączenia systemu do usługi katalogowej on-</w:t>
      </w:r>
      <w:proofErr w:type="spellStart"/>
      <w:r w:rsidRPr="003B60AE">
        <w:rPr>
          <w:rFonts w:cs="Tahoma"/>
          <w:bCs/>
          <w:sz w:val="20"/>
          <w:szCs w:val="20"/>
        </w:rPr>
        <w:t>premise</w:t>
      </w:r>
      <w:proofErr w:type="spellEnd"/>
      <w:r w:rsidRPr="003B60AE">
        <w:rPr>
          <w:rFonts w:cs="Tahoma"/>
          <w:bCs/>
          <w:sz w:val="20"/>
          <w:szCs w:val="20"/>
        </w:rPr>
        <w:t xml:space="preserve"> lub w chmurze.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Umożliwienie zablokowania urządzenia w ramach danego konta tylko do uruchamiania wybranej aplikacji - tryb "kiosk".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lastRenderedPageBreak/>
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Zdalna pomoc i współdzielenie aplikacji – możliwość zdalnego przejęcia sesji zalogowanego użytkownika celem rozwiązania problemu z komputerem.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 xml:space="preserve">Transakcyjny system plików pozwalający na stosowanie przydziałów (ang. </w:t>
      </w:r>
      <w:proofErr w:type="spellStart"/>
      <w:r w:rsidRPr="003B60AE">
        <w:rPr>
          <w:rFonts w:cs="Tahoma"/>
          <w:bCs/>
          <w:sz w:val="20"/>
          <w:szCs w:val="20"/>
        </w:rPr>
        <w:t>quota</w:t>
      </w:r>
      <w:proofErr w:type="spellEnd"/>
      <w:r w:rsidRPr="003B60AE">
        <w:rPr>
          <w:rFonts w:cs="Tahoma"/>
          <w:bCs/>
          <w:sz w:val="20"/>
          <w:szCs w:val="20"/>
        </w:rPr>
        <w:t>) na dysku dla użytkowników oraz zapewniający większą niezawodność i pozwalający tworzyć kopie zapasowe.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Oprogramowanie dla tworzenia kopii zapasowych (Backup); automatyczne wykonywanie kopii plików z możliwością automatycznego przywrócenia wersji wcześniejszej.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Możliwość przywracania obrazu plików systemowych do uprzednio zapisanej postaci.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Możliwość przywracania systemu operacyjnego do stanu początkowego z pozostawieniem plików użytkownika.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Możliwość blokowania lub dopuszczania dowolnych urządzeń peryferyjnych za pomocą polityk grupowych (np. przy użyciu numerów identyfikacyjnych sprzętu)."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 xml:space="preserve">Wbudowany mechanizm wirtualizacji typu </w:t>
      </w:r>
      <w:proofErr w:type="spellStart"/>
      <w:r w:rsidRPr="003B60AE">
        <w:rPr>
          <w:rFonts w:cs="Tahoma"/>
          <w:bCs/>
          <w:sz w:val="20"/>
          <w:szCs w:val="20"/>
        </w:rPr>
        <w:t>hypervisor</w:t>
      </w:r>
      <w:proofErr w:type="spellEnd"/>
      <w:r w:rsidRPr="003B60AE">
        <w:rPr>
          <w:rFonts w:cs="Tahoma"/>
          <w:bCs/>
          <w:sz w:val="20"/>
          <w:szCs w:val="20"/>
        </w:rPr>
        <w:t>."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Wbudowana możliwość zdalnego dostępu do systemu i pracy zdalnej z wykorzystaniem pełnego interfejsu graficznego.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Dostępność bezpłatnych biuletynów bezpieczeństwa związanych z działaniem systemu operacyjnego.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Wbudowana zapora internetowa (firewall) dla ochrony połączeń internetowych, zintegrowana z systemem konsola do zarządzania ustawieniami zapory i regułami IP v4 i v6.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Możliwość zdefiniowania zarządzanych aplikacji w taki sposób aby automatycznie szyfrowały pliki na poziomie systemu plików. Blokowanie bezpośredniego kopiowania treści między aplikacjami zarządzanymi a niezarządzanymi.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Wbudowany system uwierzytelnienia dwuskładnikowego oparty o certyfikat lub klucz prywatny oraz PIN lub uwierzytelnienie biometryczne.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 xml:space="preserve"> Wbudowane mechanizmy ochrony antywirusowej i przeciw złośliwemu oprogramowaniu z zapewnionymi bezpłatnymi aktualizacjami.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Wbudowany system szyfrowania dysku twardego ze wsparciem modułu TPM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Możliwość tworzenia i przechowywania kopii zapasowych kluczy odzyskiwania do szyfrowania dysku w usługach katalogowych.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Możliwość tworzenia wirtualnych kart inteligentnych.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 xml:space="preserve">Wsparcie dla </w:t>
      </w:r>
      <w:proofErr w:type="spellStart"/>
      <w:r w:rsidRPr="003B60AE">
        <w:rPr>
          <w:rFonts w:cs="Tahoma"/>
          <w:bCs/>
          <w:sz w:val="20"/>
          <w:szCs w:val="20"/>
        </w:rPr>
        <w:t>firmware</w:t>
      </w:r>
      <w:proofErr w:type="spellEnd"/>
      <w:r w:rsidRPr="003B60AE">
        <w:rPr>
          <w:rFonts w:cs="Tahoma"/>
          <w:bCs/>
          <w:sz w:val="20"/>
          <w:szCs w:val="20"/>
        </w:rPr>
        <w:t xml:space="preserve"> UEFI i funkcji bezpiecznego rozruchu (</w:t>
      </w:r>
      <w:proofErr w:type="spellStart"/>
      <w:r w:rsidRPr="003B60AE">
        <w:rPr>
          <w:rFonts w:cs="Tahoma"/>
          <w:bCs/>
          <w:sz w:val="20"/>
          <w:szCs w:val="20"/>
        </w:rPr>
        <w:t>Secure</w:t>
      </w:r>
      <w:proofErr w:type="spellEnd"/>
      <w:r w:rsidRPr="003B60AE">
        <w:rPr>
          <w:rFonts w:cs="Tahoma"/>
          <w:bCs/>
          <w:sz w:val="20"/>
          <w:szCs w:val="20"/>
        </w:rPr>
        <w:t xml:space="preserve"> </w:t>
      </w:r>
      <w:proofErr w:type="spellStart"/>
      <w:r w:rsidRPr="003B60AE">
        <w:rPr>
          <w:rFonts w:cs="Tahoma"/>
          <w:bCs/>
          <w:sz w:val="20"/>
          <w:szCs w:val="20"/>
        </w:rPr>
        <w:t>Boot</w:t>
      </w:r>
      <w:proofErr w:type="spellEnd"/>
      <w:r w:rsidRPr="003B60AE">
        <w:rPr>
          <w:rFonts w:cs="Tahoma"/>
          <w:bCs/>
          <w:sz w:val="20"/>
          <w:szCs w:val="20"/>
        </w:rPr>
        <w:t>)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 xml:space="preserve">Wbudowany w system, wykorzystywany automatycznie przez wbudowane przeglądarki filtr </w:t>
      </w:r>
      <w:proofErr w:type="spellStart"/>
      <w:r w:rsidRPr="003B60AE">
        <w:rPr>
          <w:rFonts w:cs="Tahoma"/>
          <w:bCs/>
          <w:sz w:val="20"/>
          <w:szCs w:val="20"/>
        </w:rPr>
        <w:t>reputacyjny</w:t>
      </w:r>
      <w:proofErr w:type="spellEnd"/>
      <w:r w:rsidRPr="003B60AE">
        <w:rPr>
          <w:rFonts w:cs="Tahoma"/>
          <w:bCs/>
          <w:sz w:val="20"/>
          <w:szCs w:val="20"/>
        </w:rPr>
        <w:t xml:space="preserve"> URL.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Wsparcie dla IPSEC oparte na politykach – wdrażanie IPSEC oparte na zestawach reguł definiujących ustawienia zarządzanych w sposób centralny.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Mechanizmy logowania w oparciu o: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Login i hasło,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Karty inteligentne i certyfikaty (</w:t>
      </w:r>
      <w:proofErr w:type="spellStart"/>
      <w:r w:rsidRPr="003B60AE">
        <w:rPr>
          <w:rFonts w:cs="Tahoma"/>
          <w:bCs/>
          <w:sz w:val="20"/>
          <w:szCs w:val="20"/>
        </w:rPr>
        <w:t>smartcard</w:t>
      </w:r>
      <w:proofErr w:type="spellEnd"/>
      <w:r w:rsidRPr="003B60AE">
        <w:rPr>
          <w:rFonts w:cs="Tahoma"/>
          <w:bCs/>
          <w:sz w:val="20"/>
          <w:szCs w:val="20"/>
        </w:rPr>
        <w:t>),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Wirtualne karty inteligentne i certyfikaty (logowanie w oparciu o certyfikat chroniony poprzez moduł TPM),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Certyfikat/Klucz i PIN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Certyfikat/Klucz i uwierzytelnienie biometryczne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 xml:space="preserve">Wsparcie dla uwierzytelniania na bazie </w:t>
      </w:r>
      <w:proofErr w:type="spellStart"/>
      <w:r w:rsidRPr="003B60AE">
        <w:rPr>
          <w:rFonts w:cs="Tahoma"/>
          <w:bCs/>
          <w:sz w:val="20"/>
          <w:szCs w:val="20"/>
        </w:rPr>
        <w:t>Kerberos</w:t>
      </w:r>
      <w:proofErr w:type="spellEnd"/>
      <w:r w:rsidRPr="003B60AE">
        <w:rPr>
          <w:rFonts w:cs="Tahoma"/>
          <w:bCs/>
          <w:sz w:val="20"/>
          <w:szCs w:val="20"/>
        </w:rPr>
        <w:t xml:space="preserve"> v. 5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Wbudowany agent do zbierania danych na temat zagrożeń na stacji roboczej.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Wsparcie .NET Framework 2.x, 3.x i 4.x – możliwość uruchomienia aplikacji działających we wskazanych środowiskach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 xml:space="preserve">Wsparcie dla </w:t>
      </w:r>
      <w:proofErr w:type="spellStart"/>
      <w:r w:rsidRPr="003B60AE">
        <w:rPr>
          <w:rFonts w:cs="Tahoma"/>
          <w:bCs/>
          <w:sz w:val="20"/>
          <w:szCs w:val="20"/>
        </w:rPr>
        <w:t>VBScript</w:t>
      </w:r>
      <w:proofErr w:type="spellEnd"/>
      <w:r w:rsidRPr="003B60AE">
        <w:rPr>
          <w:rFonts w:cs="Tahoma"/>
          <w:bCs/>
          <w:sz w:val="20"/>
          <w:szCs w:val="20"/>
        </w:rPr>
        <w:t xml:space="preserve"> – możliwość uruchamiania interpretera poleceń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Wsparcie dla PowerShell 5.x – możliwość uruchamiania interpretera poleceń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bCs/>
          <w:sz w:val="20"/>
          <w:szCs w:val="20"/>
        </w:rPr>
        <w:t>Oprogramowanie dodatkowe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bCs/>
          <w:sz w:val="20"/>
          <w:szCs w:val="20"/>
        </w:rPr>
        <w:lastRenderedPageBreak/>
        <w:t xml:space="preserve">Oprogramowanie pozwalające na: 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bCs/>
          <w:sz w:val="20"/>
          <w:szCs w:val="20"/>
        </w:rPr>
        <w:t xml:space="preserve">Szyfrowanie i deszyfrowanie </w:t>
      </w:r>
      <w:proofErr w:type="spellStart"/>
      <w:r w:rsidRPr="003B60AE">
        <w:rPr>
          <w:rFonts w:cs="Tahoma"/>
          <w:bCs/>
          <w:sz w:val="20"/>
          <w:szCs w:val="20"/>
        </w:rPr>
        <w:t>pojedyńczych</w:t>
      </w:r>
      <w:proofErr w:type="spellEnd"/>
      <w:r w:rsidRPr="003B60AE">
        <w:rPr>
          <w:rFonts w:cs="Tahoma"/>
          <w:bCs/>
          <w:sz w:val="20"/>
          <w:szCs w:val="20"/>
        </w:rPr>
        <w:t xml:space="preserve"> plików i folderów 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bCs/>
          <w:sz w:val="20"/>
          <w:szCs w:val="20"/>
        </w:rPr>
        <w:t>Zarządzanie identyfikatorem i hasłem do konta on-line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bCs/>
          <w:sz w:val="20"/>
          <w:szCs w:val="20"/>
        </w:rPr>
        <w:t>Zmienianie hasła właściciela TPM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bCs/>
          <w:sz w:val="20"/>
          <w:szCs w:val="20"/>
        </w:rPr>
        <w:t xml:space="preserve">Zamazywanie plików z dysku twardego zgodne z certyfikatem </w:t>
      </w:r>
      <w:proofErr w:type="spellStart"/>
      <w:r w:rsidRPr="003B60AE">
        <w:rPr>
          <w:rFonts w:cs="Tahoma"/>
          <w:bCs/>
          <w:sz w:val="20"/>
          <w:szCs w:val="20"/>
        </w:rPr>
        <w:t>DoD</w:t>
      </w:r>
      <w:proofErr w:type="spellEnd"/>
      <w:r w:rsidRPr="003B60AE">
        <w:rPr>
          <w:rFonts w:cs="Tahoma"/>
          <w:bCs/>
          <w:sz w:val="20"/>
          <w:szCs w:val="20"/>
        </w:rPr>
        <w:t xml:space="preserve"> 5220.22M  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bCs/>
          <w:sz w:val="20"/>
          <w:szCs w:val="20"/>
        </w:rPr>
        <w:t xml:space="preserve">Osobisty strzeżony dysk (PSD) w postaci bezpiecznej partycji, w którym można przechowywać poufne pliki. Dostęp do plików zapisanych w formacie PSD można uzyskać tylko po wprowadzeniu uwierzytelniającego hasła. 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bCs/>
          <w:sz w:val="20"/>
          <w:szCs w:val="20"/>
        </w:rPr>
        <w:t xml:space="preserve">Ustawienia BIOS: ustawienie sekwencji </w:t>
      </w:r>
      <w:proofErr w:type="spellStart"/>
      <w:r w:rsidRPr="003B60AE">
        <w:rPr>
          <w:rFonts w:cs="Tahoma"/>
          <w:bCs/>
          <w:sz w:val="20"/>
          <w:szCs w:val="20"/>
        </w:rPr>
        <w:t>bootowania</w:t>
      </w:r>
      <w:proofErr w:type="spellEnd"/>
      <w:r w:rsidRPr="003B60AE">
        <w:rPr>
          <w:rFonts w:cs="Tahoma"/>
          <w:bCs/>
          <w:sz w:val="20"/>
          <w:szCs w:val="20"/>
        </w:rPr>
        <w:t>, ustawienie haseł dostępu, Import/Export ustawień, blokowanie portów i urządzeń.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Oprogramowanie służące do zarządzania komputerami w sieci, pozwalające minimum na: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Zarządzanie regułami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Szeregowanie i alarmy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Zarządzanie zapasami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Kwerendy i raporty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Generowanie raportu środków trwałych (z możliwością eksportu danych do pliku xls.) raz w tygodniu bez konieczności dokonywania spisu lokalnie lub zdalnie. Wygenerowany raport musi zawierać:</w:t>
      </w:r>
    </w:p>
    <w:p w:rsidR="006E38C7" w:rsidRPr="003B60AE" w:rsidRDefault="006E38C7" w:rsidP="003B60AE">
      <w:pPr>
        <w:numPr>
          <w:ilvl w:val="3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numer seryjny komputera,</w:t>
      </w:r>
    </w:p>
    <w:p w:rsidR="006E38C7" w:rsidRPr="003B60AE" w:rsidRDefault="006E38C7" w:rsidP="003B60AE">
      <w:pPr>
        <w:numPr>
          <w:ilvl w:val="3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informacje o zainstalowanym dysku HDD,</w:t>
      </w:r>
    </w:p>
    <w:p w:rsidR="006E38C7" w:rsidRPr="003B60AE" w:rsidRDefault="006E38C7" w:rsidP="003B60AE">
      <w:pPr>
        <w:numPr>
          <w:ilvl w:val="3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informacje o zainstalowanym systemie,</w:t>
      </w:r>
    </w:p>
    <w:p w:rsidR="006E38C7" w:rsidRPr="003B60AE" w:rsidRDefault="006E38C7" w:rsidP="003B60AE">
      <w:pPr>
        <w:numPr>
          <w:ilvl w:val="3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informacje o zainstalowanym procesorze,</w:t>
      </w:r>
    </w:p>
    <w:p w:rsidR="006E38C7" w:rsidRPr="003B60AE" w:rsidRDefault="006E38C7" w:rsidP="003B60AE">
      <w:pPr>
        <w:numPr>
          <w:ilvl w:val="3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informacje o zainstalowanej pamięci operacyjnej RAM,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bCs/>
          <w:sz w:val="20"/>
          <w:szCs w:val="20"/>
        </w:rPr>
        <w:t>Do oferty należy dołączyć poświadczenie producenta oferowanego komputera (lub jego przedstawiciela w Polsce), że oferowane oprogramowanie jest w pełni kompatybilne z oferowanym sprzętem. Dopuszczalne formy poświadczenia: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sz w:val="20"/>
          <w:szCs w:val="20"/>
        </w:rPr>
        <w:t>oficjalna informacja na stronach producenta z nazwą oprogramowania, typem, modelem i numerem katalogowym (oznaczającym konkretną, zaproponowaną konfigurację) komputera z którym jest kompatybilne</w:t>
      </w:r>
    </w:p>
    <w:p w:rsidR="006E38C7" w:rsidRPr="003B60AE" w:rsidRDefault="006E38C7" w:rsidP="003B60AE">
      <w:pPr>
        <w:numPr>
          <w:ilvl w:val="2"/>
          <w:numId w:val="21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3B60AE">
        <w:rPr>
          <w:rFonts w:cs="Tahoma"/>
          <w:sz w:val="20"/>
          <w:szCs w:val="20"/>
        </w:rPr>
        <w:t>oświadczenie producenta zawierające wszystkie powyższe informacje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bCs/>
          <w:sz w:val="20"/>
          <w:szCs w:val="20"/>
        </w:rPr>
        <w:t>Certyfikaty i standardy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sz w:val="20"/>
          <w:szCs w:val="20"/>
        </w:rPr>
        <w:t>Certyfikat ISO 9001:2000 dla producenta sprzętu (należy załączyć do oferty).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sz w:val="20"/>
          <w:szCs w:val="20"/>
        </w:rPr>
        <w:t>Certyfikat ISO 14001 dla producenta sprzętu (należy załączyć do oferty).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sz w:val="20"/>
          <w:szCs w:val="20"/>
        </w:rPr>
        <w:t xml:space="preserve">Oferowany model notebooka musi posiadać certyfikat Microsoft, potwierdzający poprawną współpracę oferowanego modelu notebooka z systemem operacyjnym </w:t>
      </w:r>
      <w:proofErr w:type="spellStart"/>
      <w:r w:rsidRPr="003B60AE">
        <w:rPr>
          <w:rFonts w:cs="Tahoma"/>
          <w:sz w:val="20"/>
          <w:szCs w:val="20"/>
        </w:rPr>
        <w:t>windows</w:t>
      </w:r>
      <w:proofErr w:type="spellEnd"/>
      <w:r w:rsidRPr="003B60AE">
        <w:rPr>
          <w:rFonts w:cs="Tahoma"/>
          <w:sz w:val="20"/>
          <w:szCs w:val="20"/>
        </w:rPr>
        <w:t xml:space="preserve"> 10, Windows 8 oraz Windows 7 (załączyć wydruk ze strony Microsoft WHCL).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sz w:val="20"/>
          <w:szCs w:val="20"/>
        </w:rPr>
        <w:t>Oferowany model notebooka musi być zgodny z normą Energy Star 5.0 (załączyć wydruk ze strony Energy Star).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sz w:val="20"/>
          <w:szCs w:val="20"/>
        </w:rPr>
        <w:t>Deklaracja zgodności CE (załączyć do oferty).</w:t>
      </w:r>
    </w:p>
    <w:p w:rsidR="006E38C7" w:rsidRPr="003B60AE" w:rsidRDefault="006E38C7" w:rsidP="003B60AE">
      <w:pPr>
        <w:numPr>
          <w:ilvl w:val="0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bCs/>
          <w:sz w:val="20"/>
          <w:szCs w:val="20"/>
        </w:rPr>
        <w:t>Wsparcie techniczne producenta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sz w:val="20"/>
          <w:szCs w:val="20"/>
        </w:rPr>
        <w:t>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sz w:val="20"/>
          <w:szCs w:val="20"/>
        </w:rPr>
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</w:r>
      <w:r w:rsidRPr="003B60AE">
        <w:rPr>
          <w:rFonts w:cs="Tahoma"/>
          <w:sz w:val="18"/>
          <w:szCs w:val="18"/>
        </w:rPr>
        <w:t xml:space="preserve"> </w:t>
      </w:r>
      <w:r w:rsidRPr="003B60AE">
        <w:rPr>
          <w:rFonts w:cs="Tahoma"/>
          <w:sz w:val="20"/>
          <w:szCs w:val="20"/>
        </w:rPr>
        <w:t>Komputera.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sz w:val="20"/>
          <w:szCs w:val="20"/>
        </w:rPr>
        <w:t>Ogólnopolska, telefoniczna infolinia/linia techniczna producenta komputera, (ogólnopolski numer o zredukowanej odpłatności 0-800/0-801) dostępna w czasie obowiązywania gwarancji na sprzęt i umożliwiająca po podaniu numeru seryjnego: zgłoszenie awarii sprzętu, zgłoszenie zapytania technicznego.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3B60AE">
        <w:rPr>
          <w:rFonts w:cs="Tahoma"/>
          <w:sz w:val="20"/>
          <w:szCs w:val="20"/>
        </w:rPr>
        <w:t>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</w:r>
    </w:p>
    <w:p w:rsidR="006E38C7" w:rsidRPr="003B60AE" w:rsidRDefault="006E38C7" w:rsidP="003B60AE">
      <w:pPr>
        <w:numPr>
          <w:ilvl w:val="1"/>
          <w:numId w:val="21"/>
        </w:num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3B60AE">
        <w:rPr>
          <w:rFonts w:cs="Tahoma"/>
          <w:sz w:val="20"/>
          <w:szCs w:val="20"/>
        </w:rPr>
        <w:lastRenderedPageBreak/>
        <w:t xml:space="preserve">Do oferty należy dołączyć kartę katalogową/specyfikację </w:t>
      </w:r>
      <w:r w:rsidR="003B60AE" w:rsidRPr="003B60AE">
        <w:rPr>
          <w:rFonts w:cs="Tahoma"/>
          <w:sz w:val="20"/>
          <w:szCs w:val="20"/>
        </w:rPr>
        <w:t>techniczną</w:t>
      </w:r>
      <w:r w:rsidRPr="003B60AE">
        <w:rPr>
          <w:rFonts w:cs="Tahoma"/>
          <w:sz w:val="20"/>
          <w:szCs w:val="20"/>
        </w:rPr>
        <w:t xml:space="preserve"> urządzenia. Karta powinna zawierać wyraźne zdjęcia obudowy oferowanego komputera.</w:t>
      </w:r>
    </w:p>
    <w:p w:rsidR="003B60AE" w:rsidRDefault="003B60AE" w:rsidP="003B60AE">
      <w:pPr>
        <w:pStyle w:val="Bezodstpw"/>
        <w:jc w:val="both"/>
        <w:rPr>
          <w:rFonts w:cs="Tahoma"/>
          <w:b/>
          <w:sz w:val="20"/>
          <w:szCs w:val="20"/>
        </w:rPr>
      </w:pPr>
    </w:p>
    <w:p w:rsidR="006E38C7" w:rsidRPr="003B60AE" w:rsidRDefault="003B60AE" w:rsidP="003B60AE">
      <w:pPr>
        <w:pStyle w:val="Bezodstpw"/>
        <w:jc w:val="both"/>
        <w:rPr>
          <w:rFonts w:cs="Arial"/>
          <w:b/>
          <w:sz w:val="20"/>
          <w:szCs w:val="20"/>
          <w:u w:val="single"/>
        </w:rPr>
      </w:pPr>
      <w:r w:rsidRPr="003B60AE">
        <w:rPr>
          <w:rFonts w:cs="Tahoma"/>
          <w:b/>
          <w:sz w:val="20"/>
          <w:szCs w:val="20"/>
        </w:rPr>
        <w:t>Parametry doda</w:t>
      </w:r>
      <w:r w:rsidR="005853F4">
        <w:rPr>
          <w:rFonts w:cs="Tahoma"/>
          <w:b/>
          <w:sz w:val="20"/>
          <w:szCs w:val="20"/>
        </w:rPr>
        <w:t>tkowe ( punktowane) dla laptopa</w:t>
      </w:r>
      <w:r w:rsidRPr="003B60AE">
        <w:rPr>
          <w:rFonts w:cs="Tahoma"/>
          <w:b/>
          <w:sz w:val="20"/>
          <w:szCs w:val="20"/>
        </w:rPr>
        <w:t xml:space="preserve"> – punktacja wg tabeli</w:t>
      </w:r>
    </w:p>
    <w:tbl>
      <w:tblPr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4394"/>
        <w:gridCol w:w="1985"/>
        <w:gridCol w:w="1417"/>
      </w:tblGrid>
      <w:tr w:rsidR="006E38C7" w:rsidRPr="003B60AE" w:rsidTr="004D42DC">
        <w:tc>
          <w:tcPr>
            <w:tcW w:w="817" w:type="dxa"/>
          </w:tcPr>
          <w:p w:rsidR="006E38C7" w:rsidRPr="003B60AE" w:rsidRDefault="006E38C7" w:rsidP="003B60A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B60AE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6E38C7" w:rsidRPr="003B60AE" w:rsidRDefault="006E38C7" w:rsidP="003B60AE">
            <w:pPr>
              <w:ind w:left="-122" w:firstLine="14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B60AE">
              <w:rPr>
                <w:rFonts w:cs="Arial"/>
                <w:b/>
                <w:bCs/>
                <w:sz w:val="20"/>
                <w:szCs w:val="20"/>
              </w:rPr>
              <w:t>Parametr (opcjonalny)</w:t>
            </w:r>
          </w:p>
        </w:tc>
        <w:tc>
          <w:tcPr>
            <w:tcW w:w="1985" w:type="dxa"/>
          </w:tcPr>
          <w:p w:rsidR="006E38C7" w:rsidRPr="003B60AE" w:rsidRDefault="006E38C7" w:rsidP="003B60A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B60AE">
              <w:rPr>
                <w:rFonts w:cs="Arial"/>
                <w:b/>
                <w:bCs/>
                <w:sz w:val="20"/>
                <w:szCs w:val="20"/>
              </w:rPr>
              <w:t>Punktacja za opcje</w:t>
            </w:r>
          </w:p>
        </w:tc>
        <w:tc>
          <w:tcPr>
            <w:tcW w:w="1417" w:type="dxa"/>
          </w:tcPr>
          <w:p w:rsidR="006E38C7" w:rsidRPr="003B60AE" w:rsidRDefault="003B60AE" w:rsidP="003B60A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B60AE">
              <w:rPr>
                <w:rFonts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D93609" w:rsidRPr="003B60AE" w:rsidTr="004D42DC">
        <w:tc>
          <w:tcPr>
            <w:tcW w:w="817" w:type="dxa"/>
          </w:tcPr>
          <w:p w:rsidR="00D93609" w:rsidRPr="003B60AE" w:rsidRDefault="00D93609" w:rsidP="003B60A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D93609" w:rsidRPr="003B60AE" w:rsidRDefault="00D93609" w:rsidP="003B60AE">
            <w:pPr>
              <w:spacing w:after="0"/>
              <w:jc w:val="both"/>
              <w:rPr>
                <w:rFonts w:cs="Tahoma"/>
                <w:bCs/>
                <w:sz w:val="20"/>
                <w:szCs w:val="20"/>
              </w:rPr>
            </w:pPr>
            <w:r w:rsidRPr="003B60AE">
              <w:rPr>
                <w:rFonts w:cs="Tahoma"/>
                <w:bCs/>
                <w:sz w:val="20"/>
                <w:szCs w:val="20"/>
              </w:rPr>
              <w:t>Bezpieczeństwo</w:t>
            </w:r>
          </w:p>
          <w:p w:rsidR="00D93609" w:rsidRPr="003B60AE" w:rsidRDefault="00D93609" w:rsidP="003B60AE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cs="Tahoma"/>
                <w:bCs/>
                <w:sz w:val="20"/>
                <w:szCs w:val="20"/>
              </w:rPr>
            </w:pPr>
            <w:r w:rsidRPr="003B60AE">
              <w:rPr>
                <w:rFonts w:cs="Tahoma"/>
                <w:bCs/>
                <w:sz w:val="20"/>
                <w:szCs w:val="20"/>
              </w:rPr>
              <w:t>Zabezpieczenie BIOS hasłem użytkownika.</w:t>
            </w:r>
          </w:p>
          <w:p w:rsidR="00D93609" w:rsidRPr="003B60AE" w:rsidRDefault="00D93609" w:rsidP="003B60AE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cs="Tahoma"/>
                <w:bCs/>
                <w:sz w:val="20"/>
                <w:szCs w:val="20"/>
              </w:rPr>
            </w:pPr>
            <w:r w:rsidRPr="003B60AE">
              <w:rPr>
                <w:rFonts w:cs="Tahoma"/>
                <w:bCs/>
                <w:sz w:val="20"/>
                <w:szCs w:val="20"/>
              </w:rPr>
              <w:t>Zabezpieczenie dysku twardego hasłem użytkownika.</w:t>
            </w:r>
          </w:p>
          <w:p w:rsidR="00D93609" w:rsidRPr="003B60AE" w:rsidRDefault="00D93609" w:rsidP="003B60AE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cs="Tahoma"/>
                <w:bCs/>
                <w:sz w:val="20"/>
                <w:szCs w:val="20"/>
              </w:rPr>
            </w:pPr>
            <w:r w:rsidRPr="003B60AE">
              <w:rPr>
                <w:rFonts w:cs="Tahoma"/>
                <w:bCs/>
                <w:sz w:val="20"/>
                <w:szCs w:val="20"/>
              </w:rPr>
              <w:t xml:space="preserve">Złącze typu </w:t>
            </w:r>
            <w:proofErr w:type="spellStart"/>
            <w:r w:rsidRPr="003B60AE">
              <w:rPr>
                <w:rFonts w:cs="Tahoma"/>
                <w:bCs/>
                <w:sz w:val="20"/>
                <w:szCs w:val="20"/>
              </w:rPr>
              <w:t>Kensington</w:t>
            </w:r>
            <w:proofErr w:type="spellEnd"/>
            <w:r w:rsidRPr="003B60AE">
              <w:rPr>
                <w:rFonts w:cs="Tahoma"/>
                <w:bCs/>
                <w:sz w:val="20"/>
                <w:szCs w:val="20"/>
              </w:rPr>
              <w:t xml:space="preserve"> Lock.</w:t>
            </w:r>
          </w:p>
          <w:p w:rsidR="00D93609" w:rsidRPr="003B60AE" w:rsidRDefault="00D93609" w:rsidP="003B60AE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cs="Tahoma"/>
                <w:bCs/>
                <w:sz w:val="20"/>
                <w:szCs w:val="20"/>
              </w:rPr>
            </w:pPr>
            <w:r w:rsidRPr="003B60AE">
              <w:rPr>
                <w:rFonts w:cs="Tahoma"/>
                <w:bCs/>
                <w:sz w:val="20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</w:tc>
        <w:tc>
          <w:tcPr>
            <w:tcW w:w="1985" w:type="dxa"/>
          </w:tcPr>
          <w:p w:rsidR="00D93609" w:rsidRPr="003B60AE" w:rsidRDefault="00D93609" w:rsidP="003B60A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D93609" w:rsidRPr="003B60AE" w:rsidRDefault="00D93609" w:rsidP="003B60AE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3B60AE">
              <w:rPr>
                <w:rFonts w:cs="Arial"/>
                <w:bCs/>
                <w:sz w:val="20"/>
                <w:szCs w:val="20"/>
              </w:rPr>
              <w:t>1 punkt</w:t>
            </w:r>
          </w:p>
          <w:p w:rsidR="00D93609" w:rsidRPr="003B60AE" w:rsidRDefault="00D93609" w:rsidP="003B60AE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93609" w:rsidRPr="003B60AE" w:rsidRDefault="00D93609" w:rsidP="003B60AE">
            <w:pPr>
              <w:pStyle w:val="Akapitzlist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5E5717" w:rsidRPr="003B60AE" w:rsidRDefault="005E5717" w:rsidP="003B60AE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5E5717" w:rsidRPr="003B60AE" w:rsidSect="00EB4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11" w:rsidRDefault="00566A11" w:rsidP="003B60AE">
      <w:pPr>
        <w:spacing w:after="0" w:line="240" w:lineRule="auto"/>
      </w:pPr>
      <w:r>
        <w:separator/>
      </w:r>
    </w:p>
  </w:endnote>
  <w:endnote w:type="continuationSeparator" w:id="0">
    <w:p w:rsidR="00566A11" w:rsidRDefault="00566A11" w:rsidP="003B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11" w:rsidRDefault="00566A11" w:rsidP="003B60AE">
      <w:pPr>
        <w:spacing w:after="0" w:line="240" w:lineRule="auto"/>
      </w:pPr>
      <w:r>
        <w:separator/>
      </w:r>
    </w:p>
  </w:footnote>
  <w:footnote w:type="continuationSeparator" w:id="0">
    <w:p w:rsidR="00566A11" w:rsidRDefault="00566A11" w:rsidP="003B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AE" w:rsidRDefault="003B60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E0C8BA" wp14:editId="718158B7">
          <wp:simplePos x="0" y="0"/>
          <wp:positionH relativeFrom="column">
            <wp:posOffset>57150</wp:posOffset>
          </wp:positionH>
          <wp:positionV relativeFrom="paragraph">
            <wp:posOffset>-372745</wp:posOffset>
          </wp:positionV>
          <wp:extent cx="5761355" cy="506095"/>
          <wp:effectExtent l="0" t="0" r="0" b="0"/>
          <wp:wrapTight wrapText="bothSides">
            <wp:wrapPolygon edited="0">
              <wp:start x="0" y="0"/>
              <wp:lineTo x="0" y="21139"/>
              <wp:lineTo x="21498" y="21139"/>
              <wp:lineTo x="214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0AE" w:rsidRPr="003B60AE" w:rsidRDefault="003B60AE" w:rsidP="003B60AE">
    <w:pPr>
      <w:pStyle w:val="Nagwek"/>
      <w:ind w:firstLine="708"/>
      <w:jc w:val="center"/>
      <w:rPr>
        <w:i/>
        <w:sz w:val="18"/>
        <w:szCs w:val="18"/>
      </w:rPr>
    </w:pPr>
    <w:r w:rsidRPr="003B60AE">
      <w:rPr>
        <w:i/>
        <w:sz w:val="18"/>
        <w:szCs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446"/>
    <w:multiLevelType w:val="hybridMultilevel"/>
    <w:tmpl w:val="28B2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7DA1"/>
    <w:multiLevelType w:val="hybridMultilevel"/>
    <w:tmpl w:val="A94C3550"/>
    <w:lvl w:ilvl="0" w:tplc="2B8E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025A8"/>
    <w:multiLevelType w:val="hybridMultilevel"/>
    <w:tmpl w:val="ACAA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D134D"/>
    <w:multiLevelType w:val="hybridMultilevel"/>
    <w:tmpl w:val="2D00B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13444"/>
    <w:multiLevelType w:val="hybridMultilevel"/>
    <w:tmpl w:val="3BEAF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40D9A"/>
    <w:multiLevelType w:val="hybridMultilevel"/>
    <w:tmpl w:val="153E6964"/>
    <w:lvl w:ilvl="0" w:tplc="2B8E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22DE0"/>
    <w:multiLevelType w:val="hybridMultilevel"/>
    <w:tmpl w:val="E1483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26D2A"/>
    <w:multiLevelType w:val="hybridMultilevel"/>
    <w:tmpl w:val="68DAF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45901"/>
    <w:multiLevelType w:val="hybridMultilevel"/>
    <w:tmpl w:val="733422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A30B5"/>
    <w:multiLevelType w:val="hybridMultilevel"/>
    <w:tmpl w:val="B6C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6353F"/>
    <w:multiLevelType w:val="hybridMultilevel"/>
    <w:tmpl w:val="D4E6F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65251F"/>
    <w:multiLevelType w:val="hybridMultilevel"/>
    <w:tmpl w:val="8F788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6E6FA2"/>
    <w:multiLevelType w:val="hybridMultilevel"/>
    <w:tmpl w:val="CC986A98"/>
    <w:lvl w:ilvl="0" w:tplc="D0446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D30C7"/>
    <w:multiLevelType w:val="hybridMultilevel"/>
    <w:tmpl w:val="22E88692"/>
    <w:lvl w:ilvl="0" w:tplc="2B8E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610659"/>
    <w:multiLevelType w:val="hybridMultilevel"/>
    <w:tmpl w:val="5AEC78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2803FF"/>
    <w:multiLevelType w:val="hybridMultilevel"/>
    <w:tmpl w:val="09CA0EB0"/>
    <w:lvl w:ilvl="0" w:tplc="D0446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E1130"/>
    <w:multiLevelType w:val="hybridMultilevel"/>
    <w:tmpl w:val="46020C6E"/>
    <w:lvl w:ilvl="0" w:tplc="2B8E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014ED9"/>
    <w:multiLevelType w:val="hybridMultilevel"/>
    <w:tmpl w:val="653ABA6A"/>
    <w:lvl w:ilvl="0" w:tplc="2B8E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810F8"/>
    <w:multiLevelType w:val="hybridMultilevel"/>
    <w:tmpl w:val="7970550E"/>
    <w:lvl w:ilvl="0" w:tplc="1938D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02BF1"/>
    <w:multiLevelType w:val="hybridMultilevel"/>
    <w:tmpl w:val="374826A0"/>
    <w:lvl w:ilvl="0" w:tplc="426202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27FDD"/>
    <w:multiLevelType w:val="hybridMultilevel"/>
    <w:tmpl w:val="1FDECBDC"/>
    <w:lvl w:ilvl="0" w:tplc="2B8E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EE6C57"/>
    <w:multiLevelType w:val="hybridMultilevel"/>
    <w:tmpl w:val="6C3CC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C22863"/>
    <w:multiLevelType w:val="hybridMultilevel"/>
    <w:tmpl w:val="2A682372"/>
    <w:lvl w:ilvl="0" w:tplc="41D87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95918"/>
    <w:multiLevelType w:val="hybridMultilevel"/>
    <w:tmpl w:val="8AF41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18"/>
  </w:num>
  <w:num w:numId="5">
    <w:abstractNumId w:val="22"/>
  </w:num>
  <w:num w:numId="6">
    <w:abstractNumId w:val="13"/>
  </w:num>
  <w:num w:numId="7">
    <w:abstractNumId w:val="14"/>
  </w:num>
  <w:num w:numId="8">
    <w:abstractNumId w:val="5"/>
  </w:num>
  <w:num w:numId="9">
    <w:abstractNumId w:val="23"/>
  </w:num>
  <w:num w:numId="10">
    <w:abstractNumId w:val="17"/>
  </w:num>
  <w:num w:numId="11">
    <w:abstractNumId w:val="7"/>
  </w:num>
  <w:num w:numId="12">
    <w:abstractNumId w:val="19"/>
  </w:num>
  <w:num w:numId="13">
    <w:abstractNumId w:val="1"/>
  </w:num>
  <w:num w:numId="14">
    <w:abstractNumId w:val="3"/>
  </w:num>
  <w:num w:numId="15">
    <w:abstractNumId w:val="16"/>
  </w:num>
  <w:num w:numId="16">
    <w:abstractNumId w:val="2"/>
  </w:num>
  <w:num w:numId="17">
    <w:abstractNumId w:val="20"/>
  </w:num>
  <w:num w:numId="18">
    <w:abstractNumId w:val="11"/>
  </w:num>
  <w:num w:numId="19">
    <w:abstractNumId w:val="9"/>
  </w:num>
  <w:num w:numId="20">
    <w:abstractNumId w:val="6"/>
  </w:num>
  <w:num w:numId="21">
    <w:abstractNumId w:val="15"/>
  </w:num>
  <w:num w:numId="22">
    <w:abstractNumId w:val="12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F5"/>
    <w:rsid w:val="0010408F"/>
    <w:rsid w:val="001257A6"/>
    <w:rsid w:val="00167329"/>
    <w:rsid w:val="001820DF"/>
    <w:rsid w:val="00191634"/>
    <w:rsid w:val="001D6755"/>
    <w:rsid w:val="00291B44"/>
    <w:rsid w:val="002D51F6"/>
    <w:rsid w:val="00347655"/>
    <w:rsid w:val="00387A2F"/>
    <w:rsid w:val="003B60AE"/>
    <w:rsid w:val="003C4FA9"/>
    <w:rsid w:val="003F3820"/>
    <w:rsid w:val="0041483A"/>
    <w:rsid w:val="004541D6"/>
    <w:rsid w:val="004B524B"/>
    <w:rsid w:val="004E285F"/>
    <w:rsid w:val="004E7DF5"/>
    <w:rsid w:val="005072FF"/>
    <w:rsid w:val="00566A11"/>
    <w:rsid w:val="005853F4"/>
    <w:rsid w:val="005E5717"/>
    <w:rsid w:val="006E38C7"/>
    <w:rsid w:val="007812D0"/>
    <w:rsid w:val="007D71FC"/>
    <w:rsid w:val="008454A6"/>
    <w:rsid w:val="0094182D"/>
    <w:rsid w:val="009630BA"/>
    <w:rsid w:val="009E0DA8"/>
    <w:rsid w:val="00A0317F"/>
    <w:rsid w:val="00A773C0"/>
    <w:rsid w:val="00B22797"/>
    <w:rsid w:val="00B24956"/>
    <w:rsid w:val="00B3292F"/>
    <w:rsid w:val="00BB4A5C"/>
    <w:rsid w:val="00C14891"/>
    <w:rsid w:val="00CE5EC5"/>
    <w:rsid w:val="00D10B11"/>
    <w:rsid w:val="00D913A7"/>
    <w:rsid w:val="00D93609"/>
    <w:rsid w:val="00DB5421"/>
    <w:rsid w:val="00DD517C"/>
    <w:rsid w:val="00DE30A2"/>
    <w:rsid w:val="00E945AC"/>
    <w:rsid w:val="00EB4ED9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75D6CC-C82F-437F-A67D-EAF5A8E9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E7DF5"/>
    <w:pPr>
      <w:ind w:left="720"/>
      <w:contextualSpacing/>
    </w:pPr>
  </w:style>
  <w:style w:type="paragraph" w:styleId="Bezodstpw">
    <w:name w:val="No Spacing"/>
    <w:uiPriority w:val="1"/>
    <w:qFormat/>
    <w:rsid w:val="004E7DF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B4A5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99"/>
    <w:locked/>
    <w:rsid w:val="00BB4A5C"/>
  </w:style>
  <w:style w:type="paragraph" w:styleId="Nagwek">
    <w:name w:val="header"/>
    <w:basedOn w:val="Normalny"/>
    <w:link w:val="NagwekZnak"/>
    <w:uiPriority w:val="99"/>
    <w:unhideWhenUsed/>
    <w:rsid w:val="003B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0AE"/>
  </w:style>
  <w:style w:type="paragraph" w:styleId="Stopka">
    <w:name w:val="footer"/>
    <w:basedOn w:val="Normalny"/>
    <w:link w:val="StopkaZnak"/>
    <w:uiPriority w:val="99"/>
    <w:unhideWhenUsed/>
    <w:rsid w:val="003B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3315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Image Recording Solutions</Company>
  <LinksUpToDate>false</LinksUpToDate>
  <CharactersWithSpaces>23165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Stefan</dc:creator>
  <cp:lastModifiedBy>M5400</cp:lastModifiedBy>
  <cp:revision>4</cp:revision>
  <dcterms:created xsi:type="dcterms:W3CDTF">2016-09-30T08:13:00Z</dcterms:created>
  <dcterms:modified xsi:type="dcterms:W3CDTF">2016-10-04T10:06:00Z</dcterms:modified>
</cp:coreProperties>
</file>